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D49" w:rsidRPr="006A4964" w:rsidRDefault="00515D49" w:rsidP="00FF5399">
      <w:pPr>
        <w:pStyle w:val="Standard"/>
        <w:spacing w:line="276" w:lineRule="auto"/>
        <w:ind w:left="709" w:right="72" w:hanging="709"/>
        <w:jc w:val="center"/>
        <w:rPr>
          <w:rFonts w:eastAsia="Arial"/>
          <w:b/>
          <w:sz w:val="40"/>
          <w:szCs w:val="40"/>
          <w:lang w:val="it-IT"/>
        </w:rPr>
      </w:pPr>
      <w:r w:rsidRPr="006A4964">
        <w:rPr>
          <w:rFonts w:eastAsia="Arial"/>
          <w:b/>
          <w:color w:val="000000"/>
          <w:sz w:val="40"/>
          <w:szCs w:val="40"/>
          <w:lang w:val="it-IT"/>
        </w:rPr>
        <w:t xml:space="preserve">AREA DI RICERCA </w:t>
      </w:r>
      <w:r w:rsidRPr="006A4964">
        <w:rPr>
          <w:rFonts w:eastAsia="Arial"/>
          <w:b/>
          <w:sz w:val="40"/>
          <w:szCs w:val="40"/>
          <w:lang w:val="it-IT"/>
        </w:rPr>
        <w:t xml:space="preserve">NAPOLI 3 </w:t>
      </w:r>
      <w:r w:rsidR="00FB1E05" w:rsidRPr="006A4964">
        <w:rPr>
          <w:rFonts w:eastAsia="Arial"/>
          <w:b/>
          <w:sz w:val="40"/>
          <w:szCs w:val="40"/>
          <w:lang w:val="it-IT"/>
        </w:rPr>
        <w:t xml:space="preserve">- </w:t>
      </w:r>
      <w:r w:rsidRPr="006A4964">
        <w:rPr>
          <w:rFonts w:eastAsia="Arial"/>
          <w:b/>
          <w:sz w:val="40"/>
          <w:szCs w:val="40"/>
          <w:lang w:val="it-IT"/>
        </w:rPr>
        <w:t>CNR</w:t>
      </w:r>
    </w:p>
    <w:p w:rsidR="00515D49" w:rsidRPr="006A4964" w:rsidRDefault="00515D49" w:rsidP="00FF5399">
      <w:pPr>
        <w:pStyle w:val="Standard"/>
        <w:spacing w:line="276" w:lineRule="auto"/>
        <w:ind w:left="709" w:right="72" w:hanging="709"/>
        <w:jc w:val="center"/>
        <w:rPr>
          <w:rFonts w:eastAsia="Arial"/>
          <w:b/>
          <w:color w:val="000000"/>
          <w:sz w:val="36"/>
          <w:szCs w:val="36"/>
          <w:lang w:val="it-IT"/>
        </w:rPr>
      </w:pPr>
    </w:p>
    <w:p w:rsidR="00515D49" w:rsidRPr="006A4964" w:rsidRDefault="00515D49" w:rsidP="00FF5399">
      <w:pPr>
        <w:pStyle w:val="Standard"/>
        <w:spacing w:line="276" w:lineRule="auto"/>
        <w:ind w:left="709" w:right="72" w:hanging="709"/>
        <w:jc w:val="center"/>
        <w:rPr>
          <w:rFonts w:eastAsia="Arial"/>
          <w:b/>
          <w:color w:val="000000"/>
          <w:sz w:val="36"/>
          <w:szCs w:val="36"/>
          <w:lang w:val="it-IT"/>
        </w:rPr>
      </w:pPr>
      <w:r w:rsidRPr="006A4964">
        <w:rPr>
          <w:rFonts w:eastAsia="Arial"/>
          <w:b/>
          <w:color w:val="000000"/>
          <w:sz w:val="36"/>
          <w:szCs w:val="36"/>
          <w:lang w:val="it-IT"/>
        </w:rPr>
        <w:t>EMERGENZA COVID-19 - FASE 2</w:t>
      </w:r>
    </w:p>
    <w:p w:rsidR="00515D49" w:rsidRPr="006A4964" w:rsidRDefault="00515D49" w:rsidP="00FF5399">
      <w:pPr>
        <w:pStyle w:val="Standard"/>
        <w:spacing w:line="276" w:lineRule="auto"/>
        <w:ind w:left="709" w:right="72" w:hanging="709"/>
        <w:jc w:val="center"/>
        <w:rPr>
          <w:rFonts w:eastAsia="Arial"/>
          <w:b/>
          <w:color w:val="000000"/>
          <w:sz w:val="36"/>
          <w:szCs w:val="36"/>
          <w:lang w:val="it-IT"/>
        </w:rPr>
      </w:pPr>
    </w:p>
    <w:p w:rsidR="006A4964" w:rsidRDefault="006A4964" w:rsidP="00FF5399">
      <w:pPr>
        <w:pStyle w:val="Standard"/>
        <w:spacing w:line="276" w:lineRule="auto"/>
        <w:ind w:left="709" w:right="72" w:hanging="709"/>
        <w:jc w:val="center"/>
        <w:rPr>
          <w:rFonts w:eastAsia="Arial"/>
          <w:b/>
          <w:color w:val="000000"/>
          <w:sz w:val="36"/>
          <w:szCs w:val="36"/>
          <w:lang w:val="it-IT"/>
        </w:rPr>
      </w:pPr>
      <w:r>
        <w:rPr>
          <w:rFonts w:eastAsia="Arial"/>
          <w:b/>
          <w:color w:val="000000"/>
          <w:sz w:val="36"/>
          <w:szCs w:val="36"/>
          <w:lang w:val="it-IT"/>
        </w:rPr>
        <w:t>PROCEDURE COMUNI DA SEGUIRE</w:t>
      </w:r>
    </w:p>
    <w:p w:rsidR="00515D49" w:rsidRPr="006A4964" w:rsidRDefault="00515D49" w:rsidP="00FF5399">
      <w:pPr>
        <w:pStyle w:val="Standard"/>
        <w:spacing w:line="276" w:lineRule="auto"/>
        <w:ind w:left="709" w:right="72" w:hanging="709"/>
        <w:jc w:val="center"/>
        <w:rPr>
          <w:rFonts w:eastAsia="Arial"/>
          <w:b/>
          <w:color w:val="000000"/>
          <w:sz w:val="36"/>
          <w:szCs w:val="36"/>
          <w:lang w:val="it-IT"/>
        </w:rPr>
      </w:pPr>
      <w:r w:rsidRPr="006A4964">
        <w:rPr>
          <w:rFonts w:eastAsia="Arial"/>
          <w:b/>
          <w:color w:val="000000"/>
          <w:sz w:val="36"/>
          <w:szCs w:val="36"/>
          <w:lang w:val="it-IT"/>
        </w:rPr>
        <w:t xml:space="preserve">PER LA RIPRESA DELLE ATTIVITÀ </w:t>
      </w:r>
    </w:p>
    <w:p w:rsidR="008F6914" w:rsidRPr="0023759A" w:rsidRDefault="008F6914" w:rsidP="00FF5399">
      <w:pPr>
        <w:pStyle w:val="Standard"/>
        <w:spacing w:line="276" w:lineRule="auto"/>
        <w:ind w:left="709" w:right="72" w:hanging="709"/>
        <w:jc w:val="center"/>
        <w:rPr>
          <w:rFonts w:eastAsia="Arial"/>
          <w:b/>
          <w:color w:val="000000"/>
          <w:lang w:val="it-IT"/>
        </w:rPr>
      </w:pPr>
    </w:p>
    <w:p w:rsidR="0062029C" w:rsidRDefault="0062029C" w:rsidP="00FF5399">
      <w:pPr>
        <w:pStyle w:val="Standard"/>
        <w:spacing w:line="276" w:lineRule="auto"/>
        <w:ind w:left="709" w:right="72" w:hanging="709"/>
        <w:jc w:val="both"/>
        <w:rPr>
          <w:rFonts w:eastAsia="Arial"/>
          <w:color w:val="000000"/>
          <w:lang w:val="it-IT"/>
        </w:rPr>
      </w:pPr>
    </w:p>
    <w:p w:rsidR="0069566B" w:rsidRPr="0023759A" w:rsidRDefault="0069566B" w:rsidP="00FF5399">
      <w:pPr>
        <w:pStyle w:val="Standard"/>
        <w:spacing w:line="276" w:lineRule="auto"/>
        <w:ind w:left="709" w:right="72" w:hanging="709"/>
        <w:jc w:val="both"/>
        <w:rPr>
          <w:rFonts w:eastAsia="Arial"/>
          <w:color w:val="000000"/>
          <w:lang w:val="it-IT"/>
        </w:rPr>
      </w:pPr>
    </w:p>
    <w:p w:rsidR="008B091B" w:rsidRDefault="008B091B" w:rsidP="00A118C8">
      <w:pPr>
        <w:pStyle w:val="Standard"/>
        <w:spacing w:line="276" w:lineRule="auto"/>
        <w:ind w:right="72"/>
        <w:jc w:val="both"/>
        <w:rPr>
          <w:rFonts w:eastAsia="Arial"/>
          <w:color w:val="000000"/>
          <w:lang w:val="it-IT"/>
        </w:rPr>
      </w:pPr>
    </w:p>
    <w:p w:rsidR="00942720" w:rsidRDefault="00942720" w:rsidP="00A118C8">
      <w:pPr>
        <w:pStyle w:val="Standard"/>
        <w:spacing w:line="276" w:lineRule="auto"/>
        <w:ind w:right="72"/>
        <w:jc w:val="both"/>
        <w:rPr>
          <w:rFonts w:eastAsia="Arial"/>
          <w:color w:val="000000"/>
          <w:lang w:val="it-IT"/>
        </w:rPr>
      </w:pPr>
    </w:p>
    <w:p w:rsidR="00FC3582" w:rsidRPr="0069566B" w:rsidRDefault="00FC3582" w:rsidP="00FC3582">
      <w:pPr>
        <w:pStyle w:val="Standard"/>
        <w:spacing w:line="276" w:lineRule="auto"/>
        <w:ind w:left="709" w:right="72" w:hanging="709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69566B">
        <w:rPr>
          <w:rFonts w:eastAsia="Arial"/>
          <w:b/>
          <w:color w:val="000000"/>
          <w:sz w:val="24"/>
          <w:szCs w:val="24"/>
          <w:lang w:val="it-IT"/>
        </w:rPr>
        <w:t>INDICE</w:t>
      </w:r>
    </w:p>
    <w:p w:rsidR="00FC3582" w:rsidRPr="0069566B" w:rsidRDefault="00FC3582" w:rsidP="00FC3582">
      <w:pPr>
        <w:pStyle w:val="Standard"/>
        <w:spacing w:line="276" w:lineRule="auto"/>
        <w:ind w:left="709" w:right="72" w:hanging="709"/>
        <w:jc w:val="both"/>
        <w:rPr>
          <w:rFonts w:eastAsia="Arial"/>
          <w:b/>
          <w:color w:val="000000"/>
          <w:sz w:val="24"/>
          <w:szCs w:val="24"/>
          <w:lang w:val="it-IT"/>
        </w:rPr>
      </w:pPr>
    </w:p>
    <w:p w:rsidR="00FC3582" w:rsidRPr="0069566B" w:rsidRDefault="00FC3582" w:rsidP="00942720">
      <w:pPr>
        <w:pStyle w:val="Standard"/>
        <w:spacing w:line="360" w:lineRule="auto"/>
        <w:ind w:left="709" w:right="72" w:hanging="709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69566B">
        <w:rPr>
          <w:rFonts w:eastAsia="Arial"/>
          <w:b/>
          <w:color w:val="000000"/>
          <w:sz w:val="24"/>
          <w:szCs w:val="24"/>
          <w:lang w:val="it-IT"/>
        </w:rPr>
        <w:tab/>
        <w:t>Premessa</w:t>
      </w:r>
    </w:p>
    <w:p w:rsidR="00FC3582" w:rsidRPr="0069566B" w:rsidRDefault="00FC3582" w:rsidP="00942720">
      <w:pPr>
        <w:pStyle w:val="Standard"/>
        <w:numPr>
          <w:ilvl w:val="0"/>
          <w:numId w:val="36"/>
        </w:numPr>
        <w:spacing w:line="360" w:lineRule="auto"/>
        <w:ind w:left="709" w:right="72" w:hanging="709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69566B">
        <w:rPr>
          <w:rFonts w:eastAsia="Arial"/>
          <w:b/>
          <w:color w:val="000000"/>
          <w:sz w:val="24"/>
          <w:szCs w:val="24"/>
          <w:lang w:val="it-IT"/>
        </w:rPr>
        <w:t>Disposizioni generali</w:t>
      </w:r>
    </w:p>
    <w:p w:rsidR="00FC3582" w:rsidRPr="0069566B" w:rsidRDefault="00FC3582" w:rsidP="00942720">
      <w:pPr>
        <w:pStyle w:val="Standard"/>
        <w:numPr>
          <w:ilvl w:val="0"/>
          <w:numId w:val="36"/>
        </w:numPr>
        <w:spacing w:line="360" w:lineRule="auto"/>
        <w:ind w:left="709" w:right="72" w:hanging="709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69566B">
        <w:rPr>
          <w:rFonts w:eastAsia="Arial"/>
          <w:b/>
          <w:color w:val="000000"/>
          <w:sz w:val="24"/>
          <w:szCs w:val="24"/>
          <w:lang w:val="it-IT"/>
        </w:rPr>
        <w:t>Modalità di accesso agli edifici facenti parte dell’Area di Ricerca</w:t>
      </w:r>
    </w:p>
    <w:p w:rsidR="00FC3582" w:rsidRPr="0069566B" w:rsidRDefault="00FC3582" w:rsidP="00942720">
      <w:pPr>
        <w:pStyle w:val="Standard"/>
        <w:numPr>
          <w:ilvl w:val="0"/>
          <w:numId w:val="36"/>
        </w:numPr>
        <w:spacing w:line="360" w:lineRule="auto"/>
        <w:ind w:left="709" w:right="72" w:hanging="709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69566B">
        <w:rPr>
          <w:rFonts w:eastAsia="Arial"/>
          <w:b/>
          <w:color w:val="000000"/>
          <w:sz w:val="24"/>
          <w:szCs w:val="24"/>
          <w:lang w:val="it-IT"/>
        </w:rPr>
        <w:t>Misurazione della temperatura corporea</w:t>
      </w:r>
    </w:p>
    <w:p w:rsidR="00FC3582" w:rsidRPr="0069566B" w:rsidRDefault="00FC3582" w:rsidP="00942720">
      <w:pPr>
        <w:pStyle w:val="Standard"/>
        <w:numPr>
          <w:ilvl w:val="0"/>
          <w:numId w:val="36"/>
        </w:numPr>
        <w:spacing w:line="360" w:lineRule="auto"/>
        <w:ind w:left="709" w:right="72" w:hanging="709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69566B">
        <w:rPr>
          <w:rFonts w:eastAsia="Arial"/>
          <w:b/>
          <w:color w:val="000000"/>
          <w:sz w:val="24"/>
          <w:szCs w:val="24"/>
          <w:lang w:val="it-IT"/>
        </w:rPr>
        <w:t>Accesso al marcatempo</w:t>
      </w:r>
    </w:p>
    <w:p w:rsidR="00FC3582" w:rsidRPr="0069566B" w:rsidRDefault="00FC3582" w:rsidP="00942720">
      <w:pPr>
        <w:pStyle w:val="Standard"/>
        <w:numPr>
          <w:ilvl w:val="0"/>
          <w:numId w:val="36"/>
        </w:numPr>
        <w:spacing w:line="360" w:lineRule="auto"/>
        <w:ind w:left="709" w:right="72" w:hanging="709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69566B">
        <w:rPr>
          <w:rFonts w:eastAsia="Arial"/>
          <w:b/>
          <w:color w:val="000000"/>
          <w:sz w:val="24"/>
          <w:szCs w:val="24"/>
          <w:lang w:val="it-IT"/>
        </w:rPr>
        <w:t>Circolazione del Personale all’interno dell’Area di Ricerca</w:t>
      </w:r>
    </w:p>
    <w:p w:rsidR="00FC3582" w:rsidRPr="0069566B" w:rsidRDefault="00FC3582" w:rsidP="00942720">
      <w:pPr>
        <w:pStyle w:val="Standard"/>
        <w:numPr>
          <w:ilvl w:val="0"/>
          <w:numId w:val="36"/>
        </w:numPr>
        <w:spacing w:line="360" w:lineRule="auto"/>
        <w:ind w:left="709" w:right="72" w:hanging="709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69566B">
        <w:rPr>
          <w:rFonts w:eastAsia="Arial"/>
          <w:b/>
          <w:color w:val="000000"/>
          <w:sz w:val="24"/>
          <w:szCs w:val="24"/>
          <w:lang w:val="it-IT"/>
        </w:rPr>
        <w:t>Segnaletica orizzontale e verticale</w:t>
      </w:r>
    </w:p>
    <w:p w:rsidR="00FC3582" w:rsidRPr="0069566B" w:rsidRDefault="00FC3582" w:rsidP="00942720">
      <w:pPr>
        <w:pStyle w:val="Standard"/>
        <w:numPr>
          <w:ilvl w:val="0"/>
          <w:numId w:val="36"/>
        </w:numPr>
        <w:spacing w:line="360" w:lineRule="auto"/>
        <w:ind w:left="709" w:right="72" w:hanging="709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69566B">
        <w:rPr>
          <w:rFonts w:eastAsia="Arial"/>
          <w:b/>
          <w:color w:val="000000"/>
          <w:sz w:val="24"/>
          <w:szCs w:val="24"/>
          <w:lang w:val="it-IT"/>
        </w:rPr>
        <w:t>Utilizzo dei dispositivi di protezione individuali (DPI)</w:t>
      </w:r>
    </w:p>
    <w:p w:rsidR="00FC3582" w:rsidRPr="0069566B" w:rsidRDefault="00FC3582" w:rsidP="00942720">
      <w:pPr>
        <w:pStyle w:val="Standard"/>
        <w:numPr>
          <w:ilvl w:val="0"/>
          <w:numId w:val="36"/>
        </w:numPr>
        <w:spacing w:line="360" w:lineRule="auto"/>
        <w:ind w:left="709" w:right="72" w:hanging="709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69566B">
        <w:rPr>
          <w:rFonts w:eastAsia="Arial"/>
          <w:b/>
          <w:color w:val="000000"/>
          <w:sz w:val="24"/>
          <w:szCs w:val="24"/>
          <w:lang w:val="it-IT"/>
        </w:rPr>
        <w:t>Smaltimento di mascherine e guanti utilizzati</w:t>
      </w:r>
    </w:p>
    <w:p w:rsidR="00FC3582" w:rsidRPr="0069566B" w:rsidRDefault="00FC3582" w:rsidP="00942720">
      <w:pPr>
        <w:pStyle w:val="Standard"/>
        <w:numPr>
          <w:ilvl w:val="0"/>
          <w:numId w:val="36"/>
        </w:numPr>
        <w:spacing w:line="360" w:lineRule="auto"/>
        <w:ind w:left="709" w:right="72" w:hanging="709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69566B">
        <w:rPr>
          <w:rFonts w:eastAsia="Arial"/>
          <w:b/>
          <w:color w:val="000000"/>
          <w:sz w:val="24"/>
          <w:szCs w:val="24"/>
          <w:lang w:val="it-IT"/>
        </w:rPr>
        <w:t>Indicazioni generali per l’igiene personale</w:t>
      </w:r>
    </w:p>
    <w:p w:rsidR="00FC3582" w:rsidRPr="0069566B" w:rsidRDefault="00FC3582" w:rsidP="00942720">
      <w:pPr>
        <w:pStyle w:val="Standard"/>
        <w:numPr>
          <w:ilvl w:val="0"/>
          <w:numId w:val="36"/>
        </w:numPr>
        <w:spacing w:line="360" w:lineRule="auto"/>
        <w:ind w:left="709" w:right="72" w:hanging="709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69566B">
        <w:rPr>
          <w:rFonts w:eastAsia="Arial"/>
          <w:b/>
          <w:color w:val="000000"/>
          <w:sz w:val="24"/>
          <w:szCs w:val="24"/>
          <w:lang w:val="it-IT"/>
        </w:rPr>
        <w:t>Utilizzo d</w:t>
      </w:r>
      <w:r w:rsidR="00942720">
        <w:rPr>
          <w:rFonts w:eastAsia="Arial"/>
          <w:b/>
          <w:color w:val="000000"/>
          <w:sz w:val="24"/>
          <w:szCs w:val="24"/>
          <w:lang w:val="it-IT"/>
        </w:rPr>
        <w:t>istributori</w:t>
      </w:r>
      <w:r w:rsidRPr="0069566B">
        <w:rPr>
          <w:rFonts w:eastAsia="Arial"/>
          <w:b/>
          <w:color w:val="000000"/>
          <w:sz w:val="24"/>
          <w:szCs w:val="24"/>
          <w:lang w:val="it-IT"/>
        </w:rPr>
        <w:t xml:space="preserve"> bevande e snack</w:t>
      </w:r>
    </w:p>
    <w:p w:rsidR="00E40C44" w:rsidRPr="00E40C44" w:rsidRDefault="00FC3582" w:rsidP="00942720">
      <w:pPr>
        <w:pStyle w:val="Standard"/>
        <w:numPr>
          <w:ilvl w:val="0"/>
          <w:numId w:val="36"/>
        </w:numPr>
        <w:spacing w:line="360" w:lineRule="auto"/>
        <w:ind w:left="709" w:right="72" w:hanging="709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E40C44">
        <w:rPr>
          <w:rFonts w:eastAsia="Arial"/>
          <w:b/>
          <w:color w:val="000000"/>
          <w:sz w:val="24"/>
          <w:szCs w:val="24"/>
          <w:lang w:val="it-IT"/>
        </w:rPr>
        <w:t xml:space="preserve">Accesso ai </w:t>
      </w:r>
      <w:r w:rsidR="000D7800">
        <w:rPr>
          <w:rFonts w:eastAsia="Arial"/>
          <w:b/>
          <w:color w:val="000000"/>
          <w:sz w:val="24"/>
          <w:szCs w:val="24"/>
          <w:lang w:val="it-IT"/>
        </w:rPr>
        <w:t>servizi igienici e loro utilizzo</w:t>
      </w:r>
    </w:p>
    <w:p w:rsidR="00BC67E4" w:rsidRPr="00E40C44" w:rsidRDefault="00E40C44" w:rsidP="00942720">
      <w:pPr>
        <w:pStyle w:val="Standard"/>
        <w:numPr>
          <w:ilvl w:val="0"/>
          <w:numId w:val="36"/>
        </w:numPr>
        <w:spacing w:line="360" w:lineRule="auto"/>
        <w:ind w:left="709" w:right="72" w:hanging="709"/>
        <w:jc w:val="both"/>
        <w:rPr>
          <w:rFonts w:eastAsia="Arial"/>
          <w:b/>
          <w:color w:val="000000"/>
          <w:sz w:val="24"/>
          <w:szCs w:val="24"/>
          <w:lang w:val="it-IT"/>
        </w:rPr>
      </w:pPr>
      <w:r>
        <w:rPr>
          <w:rFonts w:eastAsia="Arial"/>
          <w:b/>
          <w:color w:val="000000"/>
          <w:sz w:val="24"/>
          <w:szCs w:val="24"/>
          <w:lang w:val="it-IT"/>
        </w:rPr>
        <w:t>Accesso ditte e</w:t>
      </w:r>
      <w:r w:rsidR="00BC67E4" w:rsidRPr="00E40C44">
        <w:rPr>
          <w:rFonts w:eastAsia="Arial"/>
          <w:b/>
          <w:color w:val="000000"/>
          <w:sz w:val="24"/>
          <w:szCs w:val="24"/>
          <w:lang w:val="it-IT"/>
        </w:rPr>
        <w:t>sterne</w:t>
      </w:r>
      <w:r w:rsidR="00D3063C">
        <w:rPr>
          <w:rFonts w:eastAsia="Arial"/>
          <w:b/>
          <w:color w:val="000000"/>
          <w:sz w:val="24"/>
          <w:szCs w:val="24"/>
          <w:lang w:val="it-IT"/>
        </w:rPr>
        <w:t xml:space="preserve"> e</w:t>
      </w:r>
      <w:r w:rsidRPr="00E40C44">
        <w:rPr>
          <w:rFonts w:eastAsia="Arial"/>
          <w:b/>
          <w:color w:val="000000"/>
          <w:sz w:val="24"/>
          <w:szCs w:val="24"/>
          <w:lang w:val="it-IT"/>
        </w:rPr>
        <w:t xml:space="preserve"> </w:t>
      </w:r>
      <w:r>
        <w:rPr>
          <w:rFonts w:eastAsia="Arial"/>
          <w:b/>
          <w:color w:val="000000"/>
          <w:sz w:val="24"/>
          <w:szCs w:val="24"/>
          <w:lang w:val="it-IT"/>
        </w:rPr>
        <w:t>f</w:t>
      </w:r>
      <w:r w:rsidR="00BC67E4" w:rsidRPr="00E40C44">
        <w:rPr>
          <w:rFonts w:eastAsia="Arial"/>
          <w:b/>
          <w:color w:val="000000"/>
          <w:sz w:val="24"/>
          <w:szCs w:val="24"/>
          <w:lang w:val="it-IT"/>
        </w:rPr>
        <w:t>ornitori</w:t>
      </w:r>
    </w:p>
    <w:p w:rsidR="00FC3582" w:rsidRPr="0069566B" w:rsidRDefault="00FC3582" w:rsidP="00942720">
      <w:pPr>
        <w:pStyle w:val="Standard"/>
        <w:numPr>
          <w:ilvl w:val="0"/>
          <w:numId w:val="36"/>
        </w:numPr>
        <w:spacing w:line="360" w:lineRule="auto"/>
        <w:ind w:left="709" w:right="72" w:hanging="709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69566B">
        <w:rPr>
          <w:rFonts w:eastAsia="Arial"/>
          <w:b/>
          <w:color w:val="000000"/>
          <w:sz w:val="24"/>
          <w:szCs w:val="24"/>
          <w:lang w:val="it-IT"/>
        </w:rPr>
        <w:t xml:space="preserve">Ospiti </w:t>
      </w:r>
    </w:p>
    <w:p w:rsidR="00FC3582" w:rsidRPr="0069566B" w:rsidRDefault="00FC3582" w:rsidP="00942720">
      <w:pPr>
        <w:pStyle w:val="Standard"/>
        <w:numPr>
          <w:ilvl w:val="0"/>
          <w:numId w:val="36"/>
        </w:numPr>
        <w:spacing w:line="360" w:lineRule="auto"/>
        <w:ind w:left="709" w:right="72" w:hanging="709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69566B">
        <w:rPr>
          <w:rFonts w:eastAsia="Arial"/>
          <w:b/>
          <w:color w:val="000000"/>
          <w:sz w:val="24"/>
          <w:szCs w:val="24"/>
          <w:lang w:val="it-IT"/>
        </w:rPr>
        <w:t>Regolamentazione delle operazioni di pulizia</w:t>
      </w:r>
    </w:p>
    <w:p w:rsidR="00FC3582" w:rsidRPr="0069566B" w:rsidRDefault="00FC3582" w:rsidP="00942720">
      <w:pPr>
        <w:pStyle w:val="Standard"/>
        <w:numPr>
          <w:ilvl w:val="0"/>
          <w:numId w:val="36"/>
        </w:numPr>
        <w:spacing w:line="360" w:lineRule="auto"/>
        <w:ind w:left="709" w:right="72" w:hanging="709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69566B">
        <w:rPr>
          <w:rFonts w:eastAsia="Arial"/>
          <w:b/>
          <w:color w:val="000000"/>
          <w:sz w:val="24"/>
          <w:szCs w:val="24"/>
          <w:lang w:val="it-IT"/>
        </w:rPr>
        <w:t>Qualità dell’aria: impianti di areazione e di condizionamento</w:t>
      </w:r>
    </w:p>
    <w:p w:rsidR="00FC3582" w:rsidRPr="0069566B" w:rsidRDefault="00FC3582" w:rsidP="00FC3582">
      <w:pPr>
        <w:pStyle w:val="Standard"/>
        <w:spacing w:line="276" w:lineRule="auto"/>
        <w:ind w:left="709" w:right="72" w:hanging="709"/>
        <w:jc w:val="both"/>
        <w:rPr>
          <w:rFonts w:eastAsia="Arial"/>
          <w:b/>
          <w:color w:val="000000"/>
          <w:sz w:val="24"/>
          <w:szCs w:val="24"/>
          <w:lang w:val="it-IT"/>
        </w:rPr>
      </w:pPr>
    </w:p>
    <w:p w:rsidR="00FC3582" w:rsidRPr="0069566B" w:rsidRDefault="00FC3582" w:rsidP="00A118C8">
      <w:pPr>
        <w:pStyle w:val="Standard"/>
        <w:spacing w:line="276" w:lineRule="auto"/>
        <w:ind w:right="72"/>
        <w:jc w:val="both"/>
        <w:rPr>
          <w:rFonts w:eastAsia="Arial"/>
          <w:color w:val="000000"/>
          <w:sz w:val="24"/>
          <w:szCs w:val="24"/>
          <w:lang w:val="it-IT"/>
        </w:rPr>
      </w:pPr>
    </w:p>
    <w:p w:rsidR="00FC3582" w:rsidRPr="0069566B" w:rsidRDefault="00FC3582" w:rsidP="00A118C8">
      <w:pPr>
        <w:pStyle w:val="Standard"/>
        <w:spacing w:line="276" w:lineRule="auto"/>
        <w:ind w:right="72"/>
        <w:jc w:val="both"/>
        <w:rPr>
          <w:rFonts w:eastAsia="Arial"/>
          <w:color w:val="000000"/>
          <w:sz w:val="24"/>
          <w:szCs w:val="24"/>
          <w:lang w:val="it-IT"/>
        </w:rPr>
      </w:pPr>
    </w:p>
    <w:p w:rsidR="00FC3582" w:rsidRPr="0069566B" w:rsidRDefault="00FC3582" w:rsidP="00A118C8">
      <w:pPr>
        <w:pStyle w:val="Standard"/>
        <w:spacing w:line="276" w:lineRule="auto"/>
        <w:ind w:right="72"/>
        <w:jc w:val="both"/>
        <w:rPr>
          <w:rFonts w:eastAsia="Arial"/>
          <w:color w:val="000000"/>
          <w:sz w:val="24"/>
          <w:szCs w:val="24"/>
          <w:lang w:val="it-IT"/>
        </w:rPr>
      </w:pPr>
    </w:p>
    <w:p w:rsidR="00FC3582" w:rsidRPr="0069566B" w:rsidRDefault="00FC3582" w:rsidP="00A118C8">
      <w:pPr>
        <w:pStyle w:val="Standard"/>
        <w:spacing w:line="276" w:lineRule="auto"/>
        <w:ind w:right="72"/>
        <w:jc w:val="both"/>
        <w:rPr>
          <w:rFonts w:eastAsia="Arial"/>
          <w:color w:val="000000"/>
          <w:sz w:val="24"/>
          <w:szCs w:val="24"/>
          <w:lang w:val="it-IT"/>
        </w:rPr>
      </w:pPr>
    </w:p>
    <w:p w:rsidR="00FC3582" w:rsidRPr="0069566B" w:rsidRDefault="00FC3582" w:rsidP="00A118C8">
      <w:pPr>
        <w:pStyle w:val="Standard"/>
        <w:spacing w:line="276" w:lineRule="auto"/>
        <w:ind w:right="72"/>
        <w:jc w:val="both"/>
        <w:rPr>
          <w:rFonts w:eastAsia="Arial"/>
          <w:color w:val="000000"/>
          <w:sz w:val="24"/>
          <w:szCs w:val="24"/>
          <w:lang w:val="it-IT"/>
        </w:rPr>
      </w:pPr>
    </w:p>
    <w:p w:rsidR="00FC3582" w:rsidRPr="0069566B" w:rsidRDefault="00FC3582" w:rsidP="00A118C8">
      <w:pPr>
        <w:pStyle w:val="Standard"/>
        <w:spacing w:line="276" w:lineRule="auto"/>
        <w:ind w:right="72"/>
        <w:jc w:val="both"/>
        <w:rPr>
          <w:rFonts w:eastAsia="Arial"/>
          <w:color w:val="000000"/>
          <w:sz w:val="24"/>
          <w:szCs w:val="24"/>
          <w:lang w:val="it-IT"/>
        </w:rPr>
      </w:pPr>
    </w:p>
    <w:p w:rsidR="00FC3582" w:rsidRPr="0069566B" w:rsidRDefault="00FC3582" w:rsidP="00A118C8">
      <w:pPr>
        <w:pStyle w:val="Standard"/>
        <w:spacing w:line="276" w:lineRule="auto"/>
        <w:ind w:right="72"/>
        <w:jc w:val="both"/>
        <w:rPr>
          <w:rFonts w:eastAsia="Arial"/>
          <w:color w:val="000000"/>
          <w:sz w:val="24"/>
          <w:szCs w:val="24"/>
          <w:lang w:val="it-IT"/>
        </w:rPr>
      </w:pPr>
    </w:p>
    <w:p w:rsidR="00FC3582" w:rsidRPr="0069566B" w:rsidRDefault="00FC3582" w:rsidP="00A118C8">
      <w:pPr>
        <w:pStyle w:val="Standard"/>
        <w:spacing w:line="276" w:lineRule="auto"/>
        <w:ind w:right="72"/>
        <w:jc w:val="both"/>
        <w:rPr>
          <w:rFonts w:eastAsia="Arial"/>
          <w:b/>
          <w:color w:val="000000"/>
          <w:sz w:val="24"/>
          <w:szCs w:val="24"/>
          <w:lang w:val="it-IT"/>
        </w:rPr>
      </w:pPr>
      <w:r w:rsidRPr="0069566B">
        <w:rPr>
          <w:rFonts w:eastAsia="Arial"/>
          <w:b/>
          <w:color w:val="000000"/>
          <w:sz w:val="24"/>
          <w:szCs w:val="24"/>
          <w:lang w:val="it-IT"/>
        </w:rPr>
        <w:lastRenderedPageBreak/>
        <w:t>PREMESSA</w:t>
      </w:r>
    </w:p>
    <w:p w:rsidR="00FC3582" w:rsidRPr="0069566B" w:rsidRDefault="00FC3582" w:rsidP="00A118C8">
      <w:pPr>
        <w:pStyle w:val="Standard"/>
        <w:spacing w:line="276" w:lineRule="auto"/>
        <w:ind w:right="72"/>
        <w:jc w:val="both"/>
        <w:rPr>
          <w:rFonts w:eastAsia="Arial"/>
          <w:color w:val="000000"/>
          <w:sz w:val="24"/>
          <w:szCs w:val="24"/>
          <w:lang w:val="it-IT"/>
        </w:rPr>
      </w:pPr>
    </w:p>
    <w:p w:rsidR="005A38FE" w:rsidRPr="0069566B" w:rsidRDefault="005A38FE" w:rsidP="00FF5399">
      <w:pPr>
        <w:pStyle w:val="Standard"/>
        <w:spacing w:line="276" w:lineRule="auto"/>
        <w:ind w:left="709" w:right="72" w:hanging="709"/>
        <w:jc w:val="both"/>
        <w:rPr>
          <w:rFonts w:eastAsia="Arial"/>
          <w:color w:val="000000"/>
          <w:sz w:val="24"/>
          <w:szCs w:val="24"/>
          <w:lang w:val="it-IT"/>
        </w:rPr>
      </w:pPr>
    </w:p>
    <w:p w:rsidR="00524980" w:rsidRPr="0069566B" w:rsidRDefault="00524980" w:rsidP="008B091B">
      <w:pPr>
        <w:pStyle w:val="Default"/>
        <w:rPr>
          <w:rFonts w:ascii="Times New Roman" w:hAnsi="Times New Roman" w:cs="Times New Roman"/>
          <w:b/>
        </w:rPr>
      </w:pPr>
      <w:r w:rsidRPr="0069566B">
        <w:rPr>
          <w:rFonts w:ascii="Times New Roman" w:hAnsi="Times New Roman" w:cs="Times New Roman"/>
          <w:b/>
        </w:rPr>
        <w:t>Vista</w:t>
      </w:r>
      <w:r w:rsidRPr="0069566B">
        <w:rPr>
          <w:rFonts w:ascii="Times New Roman" w:hAnsi="Times New Roman" w:cs="Times New Roman"/>
        </w:rPr>
        <w:t xml:space="preserve"> La circolare del Minister</w:t>
      </w:r>
      <w:r w:rsidR="008B091B" w:rsidRPr="0069566B">
        <w:rPr>
          <w:rFonts w:ascii="Times New Roman" w:hAnsi="Times New Roman" w:cs="Times New Roman"/>
        </w:rPr>
        <w:t>o</w:t>
      </w:r>
      <w:r w:rsidRPr="0069566B">
        <w:rPr>
          <w:rFonts w:ascii="Times New Roman" w:hAnsi="Times New Roman" w:cs="Times New Roman"/>
        </w:rPr>
        <w:t xml:space="preserve"> della Salute n. 5443 del 22/02/2020</w:t>
      </w:r>
      <w:r w:rsidR="0069566B">
        <w:rPr>
          <w:rFonts w:ascii="Times New Roman" w:hAnsi="Times New Roman" w:cs="Times New Roman"/>
        </w:rPr>
        <w:t>.</w:t>
      </w:r>
    </w:p>
    <w:p w:rsidR="00524980" w:rsidRPr="0069566B" w:rsidRDefault="00524980" w:rsidP="00FF5399">
      <w:pPr>
        <w:pStyle w:val="Standard"/>
        <w:spacing w:line="276" w:lineRule="auto"/>
        <w:ind w:left="709" w:right="72" w:hanging="709"/>
        <w:jc w:val="both"/>
        <w:rPr>
          <w:b/>
          <w:sz w:val="24"/>
          <w:szCs w:val="24"/>
          <w:lang w:val="it-IT"/>
        </w:rPr>
      </w:pPr>
    </w:p>
    <w:p w:rsidR="000023A2" w:rsidRPr="0069566B" w:rsidRDefault="000023A2" w:rsidP="00FF5399">
      <w:pPr>
        <w:pStyle w:val="Standard"/>
        <w:spacing w:line="276" w:lineRule="auto"/>
        <w:ind w:left="709" w:right="72" w:hanging="709"/>
        <w:jc w:val="both"/>
        <w:rPr>
          <w:sz w:val="24"/>
          <w:szCs w:val="24"/>
          <w:lang w:val="it-IT"/>
        </w:rPr>
      </w:pPr>
      <w:r w:rsidRPr="0069566B">
        <w:rPr>
          <w:b/>
          <w:sz w:val="24"/>
          <w:szCs w:val="24"/>
          <w:lang w:val="it-IT"/>
        </w:rPr>
        <w:t>Visto i</w:t>
      </w:r>
      <w:r w:rsidRPr="0069566B">
        <w:rPr>
          <w:sz w:val="24"/>
          <w:szCs w:val="24"/>
          <w:lang w:val="it-IT"/>
        </w:rPr>
        <w:t xml:space="preserve">l DPCM del 26 aprile 2020 a seguito dell’entrata in vigore della Legge di conversione n. 27 del 24 </w:t>
      </w:r>
      <w:proofErr w:type="gramStart"/>
      <w:r w:rsidRPr="0069566B">
        <w:rPr>
          <w:sz w:val="24"/>
          <w:szCs w:val="24"/>
          <w:lang w:val="it-IT"/>
        </w:rPr>
        <w:t>aprile  2020</w:t>
      </w:r>
      <w:proofErr w:type="gramEnd"/>
      <w:r w:rsidRPr="0069566B">
        <w:rPr>
          <w:sz w:val="24"/>
          <w:szCs w:val="24"/>
          <w:lang w:val="it-IT"/>
        </w:rPr>
        <w:t xml:space="preserve"> del D.L. n. 18 del 17 marzo 2020</w:t>
      </w:r>
      <w:r w:rsidR="0069566B">
        <w:rPr>
          <w:sz w:val="24"/>
          <w:szCs w:val="24"/>
          <w:lang w:val="it-IT"/>
        </w:rPr>
        <w:t>.</w:t>
      </w:r>
    </w:p>
    <w:p w:rsidR="000023A2" w:rsidRPr="0069566B" w:rsidRDefault="000023A2" w:rsidP="00FF5399">
      <w:pPr>
        <w:pStyle w:val="Standard"/>
        <w:spacing w:line="276" w:lineRule="auto"/>
        <w:ind w:left="709" w:right="72" w:hanging="709"/>
        <w:jc w:val="both"/>
        <w:rPr>
          <w:sz w:val="24"/>
          <w:szCs w:val="24"/>
          <w:lang w:val="it-IT"/>
        </w:rPr>
      </w:pPr>
    </w:p>
    <w:p w:rsidR="00857E09" w:rsidRPr="0069566B" w:rsidRDefault="00011F7F" w:rsidP="00FF5399">
      <w:pPr>
        <w:pStyle w:val="Standard"/>
        <w:spacing w:line="276" w:lineRule="auto"/>
        <w:ind w:left="709" w:right="72" w:hanging="709"/>
        <w:jc w:val="both"/>
        <w:rPr>
          <w:sz w:val="24"/>
          <w:szCs w:val="24"/>
          <w:lang w:val="it-IT"/>
        </w:rPr>
      </w:pPr>
      <w:r w:rsidRPr="0069566B">
        <w:rPr>
          <w:b/>
          <w:sz w:val="24"/>
          <w:szCs w:val="24"/>
          <w:lang w:val="it-IT"/>
        </w:rPr>
        <w:t>Vista</w:t>
      </w:r>
      <w:r w:rsidR="00857E09" w:rsidRPr="0069566B">
        <w:rPr>
          <w:sz w:val="24"/>
          <w:szCs w:val="24"/>
          <w:lang w:val="it-IT"/>
        </w:rPr>
        <w:t xml:space="preserve"> </w:t>
      </w:r>
      <w:r w:rsidR="00DB0C8C" w:rsidRPr="0069566B">
        <w:rPr>
          <w:sz w:val="24"/>
          <w:szCs w:val="24"/>
          <w:lang w:val="it-IT"/>
        </w:rPr>
        <w:t>la Nota del D</w:t>
      </w:r>
      <w:r w:rsidR="001377E9" w:rsidRPr="0069566B">
        <w:rPr>
          <w:sz w:val="24"/>
          <w:szCs w:val="24"/>
          <w:lang w:val="it-IT"/>
        </w:rPr>
        <w:t xml:space="preserve">irettore Generale del CNR </w:t>
      </w:r>
      <w:proofErr w:type="spellStart"/>
      <w:r w:rsidR="001377E9" w:rsidRPr="0069566B">
        <w:rPr>
          <w:sz w:val="24"/>
          <w:szCs w:val="24"/>
          <w:lang w:val="it-IT"/>
        </w:rPr>
        <w:t>prot</w:t>
      </w:r>
      <w:proofErr w:type="spellEnd"/>
      <w:r w:rsidR="001377E9" w:rsidRPr="0069566B">
        <w:rPr>
          <w:sz w:val="24"/>
          <w:szCs w:val="24"/>
          <w:lang w:val="it-IT"/>
        </w:rPr>
        <w:t>.</w:t>
      </w:r>
      <w:r w:rsidR="00DB0C8C" w:rsidRPr="0069566B">
        <w:rPr>
          <w:sz w:val="24"/>
          <w:szCs w:val="24"/>
          <w:lang w:val="it-IT"/>
        </w:rPr>
        <w:t xml:space="preserve"> n. 0029838 del 8 maggio 2020 relativa a: "Ulteriori disposizioni </w:t>
      </w:r>
      <w:proofErr w:type="gramStart"/>
      <w:r w:rsidR="00DB0C8C" w:rsidRPr="0069566B">
        <w:rPr>
          <w:sz w:val="24"/>
          <w:szCs w:val="24"/>
          <w:lang w:val="it-IT"/>
        </w:rPr>
        <w:t>in  materia</w:t>
      </w:r>
      <w:proofErr w:type="gramEnd"/>
      <w:r w:rsidR="00DB0C8C" w:rsidRPr="0069566B">
        <w:rPr>
          <w:sz w:val="24"/>
          <w:szCs w:val="24"/>
          <w:lang w:val="it-IT"/>
        </w:rPr>
        <w:t xml:space="preserve"> di contenimento e gestione dell’emergenza</w:t>
      </w:r>
      <w:r w:rsidR="00857E09" w:rsidRPr="0069566B">
        <w:rPr>
          <w:sz w:val="24"/>
          <w:szCs w:val="24"/>
          <w:lang w:val="it-IT"/>
        </w:rPr>
        <w:t xml:space="preserve"> epidemiologica da  "COVID-19"</w:t>
      </w:r>
      <w:r w:rsidR="0069566B">
        <w:rPr>
          <w:sz w:val="24"/>
          <w:szCs w:val="24"/>
          <w:lang w:val="it-IT"/>
        </w:rPr>
        <w:t>.</w:t>
      </w:r>
    </w:p>
    <w:p w:rsidR="000023A2" w:rsidRPr="0069566B" w:rsidRDefault="000023A2" w:rsidP="00FF5399">
      <w:pPr>
        <w:pStyle w:val="Standard"/>
        <w:spacing w:line="276" w:lineRule="auto"/>
        <w:ind w:left="709" w:right="72" w:hanging="709"/>
        <w:jc w:val="both"/>
        <w:rPr>
          <w:b/>
          <w:sz w:val="24"/>
          <w:szCs w:val="24"/>
          <w:lang w:val="it-IT"/>
        </w:rPr>
      </w:pPr>
    </w:p>
    <w:p w:rsidR="000023A2" w:rsidRPr="0069566B" w:rsidRDefault="000023A2" w:rsidP="00FF5399">
      <w:pPr>
        <w:pStyle w:val="Standard"/>
        <w:spacing w:line="276" w:lineRule="auto"/>
        <w:ind w:left="709" w:right="72" w:hanging="709"/>
        <w:jc w:val="both"/>
        <w:rPr>
          <w:sz w:val="24"/>
          <w:szCs w:val="24"/>
          <w:lang w:val="it-IT"/>
        </w:rPr>
      </w:pPr>
      <w:r w:rsidRPr="0069566B">
        <w:rPr>
          <w:b/>
          <w:sz w:val="24"/>
          <w:szCs w:val="24"/>
          <w:lang w:val="it-IT"/>
        </w:rPr>
        <w:t xml:space="preserve">Visto </w:t>
      </w:r>
      <w:r w:rsidRPr="0069566B">
        <w:rPr>
          <w:sz w:val="24"/>
          <w:szCs w:val="24"/>
          <w:lang w:val="it-IT"/>
        </w:rPr>
        <w:t xml:space="preserve">il protocollo per la prevenzione e la sicurezza del personale CNR </w:t>
      </w:r>
      <w:r w:rsidR="00EE4308" w:rsidRPr="0069566B">
        <w:rPr>
          <w:sz w:val="24"/>
          <w:szCs w:val="24"/>
          <w:lang w:val="it-IT"/>
        </w:rPr>
        <w:t xml:space="preserve">in relazione all’emergenza sanitaria da COVID 19 </w:t>
      </w:r>
      <w:r w:rsidRPr="0069566B">
        <w:rPr>
          <w:sz w:val="24"/>
          <w:szCs w:val="24"/>
          <w:lang w:val="it-IT"/>
        </w:rPr>
        <w:t xml:space="preserve">sottoscritto dalle </w:t>
      </w:r>
      <w:proofErr w:type="gramStart"/>
      <w:r w:rsidRPr="0069566B">
        <w:rPr>
          <w:sz w:val="24"/>
          <w:szCs w:val="24"/>
          <w:lang w:val="it-IT"/>
        </w:rPr>
        <w:t>OO.SS</w:t>
      </w:r>
      <w:proofErr w:type="gramEnd"/>
      <w:r w:rsidR="008B091B" w:rsidRPr="0069566B">
        <w:rPr>
          <w:sz w:val="24"/>
          <w:szCs w:val="24"/>
          <w:lang w:val="it-IT"/>
        </w:rPr>
        <w:t xml:space="preserve">  l’</w:t>
      </w:r>
      <w:r w:rsidRPr="0069566B">
        <w:rPr>
          <w:sz w:val="24"/>
          <w:szCs w:val="24"/>
          <w:lang w:val="it-IT"/>
        </w:rPr>
        <w:t>8 maggio 2020</w:t>
      </w:r>
      <w:r w:rsidR="001377E9" w:rsidRPr="0069566B">
        <w:rPr>
          <w:sz w:val="24"/>
          <w:szCs w:val="24"/>
          <w:lang w:val="it-IT"/>
        </w:rPr>
        <w:t xml:space="preserve"> (</w:t>
      </w:r>
      <w:proofErr w:type="spellStart"/>
      <w:r w:rsidR="001377E9" w:rsidRPr="0069566B">
        <w:rPr>
          <w:sz w:val="24"/>
          <w:szCs w:val="24"/>
          <w:lang w:val="it-IT"/>
        </w:rPr>
        <w:t>All</w:t>
      </w:r>
      <w:proofErr w:type="spellEnd"/>
      <w:r w:rsidR="001377E9" w:rsidRPr="0069566B">
        <w:rPr>
          <w:sz w:val="24"/>
          <w:szCs w:val="24"/>
          <w:lang w:val="it-IT"/>
        </w:rPr>
        <w:t>. 1)</w:t>
      </w:r>
      <w:r w:rsidR="0069566B">
        <w:rPr>
          <w:sz w:val="24"/>
          <w:szCs w:val="24"/>
          <w:lang w:val="it-IT"/>
        </w:rPr>
        <w:t>.</w:t>
      </w:r>
    </w:p>
    <w:p w:rsidR="00857E09" w:rsidRPr="0069566B" w:rsidRDefault="00857E09" w:rsidP="00FF5399">
      <w:pPr>
        <w:pStyle w:val="Standard"/>
        <w:spacing w:line="276" w:lineRule="auto"/>
        <w:ind w:left="709" w:right="72" w:hanging="709"/>
        <w:jc w:val="both"/>
        <w:rPr>
          <w:sz w:val="24"/>
          <w:szCs w:val="24"/>
          <w:lang w:val="it-IT"/>
        </w:rPr>
      </w:pPr>
    </w:p>
    <w:p w:rsidR="00857E09" w:rsidRPr="0069566B" w:rsidRDefault="00857E09" w:rsidP="00FF5399">
      <w:pPr>
        <w:pStyle w:val="Standard"/>
        <w:spacing w:line="276" w:lineRule="auto"/>
        <w:ind w:left="709" w:right="72" w:hanging="709"/>
        <w:jc w:val="both"/>
        <w:rPr>
          <w:sz w:val="24"/>
          <w:szCs w:val="24"/>
          <w:lang w:val="it-IT"/>
        </w:rPr>
      </w:pPr>
      <w:r w:rsidRPr="0069566B">
        <w:rPr>
          <w:b/>
          <w:sz w:val="24"/>
          <w:szCs w:val="24"/>
          <w:lang w:val="it-IT"/>
        </w:rPr>
        <w:t xml:space="preserve">Vista </w:t>
      </w:r>
      <w:r w:rsidR="00DB0C8C" w:rsidRPr="0069566B">
        <w:rPr>
          <w:sz w:val="24"/>
          <w:szCs w:val="24"/>
          <w:lang w:val="it-IT"/>
        </w:rPr>
        <w:t xml:space="preserve">la Nota del Direttore Generale, </w:t>
      </w:r>
      <w:proofErr w:type="spellStart"/>
      <w:r w:rsidR="00DB0C8C" w:rsidRPr="0069566B">
        <w:rPr>
          <w:sz w:val="24"/>
          <w:szCs w:val="24"/>
          <w:lang w:val="it-IT"/>
        </w:rPr>
        <w:t>prot</w:t>
      </w:r>
      <w:proofErr w:type="spellEnd"/>
      <w:r w:rsidR="00DB0C8C" w:rsidRPr="0069566B">
        <w:rPr>
          <w:sz w:val="24"/>
          <w:szCs w:val="24"/>
          <w:lang w:val="it-IT"/>
        </w:rPr>
        <w:t>. n. 0030050 del 9 maggio 2020 relativa a: "Piano di Rientro del Consiglio Nazionale delle Ricerche – Protocollo per la prevenzione e la sicurezza del personale dipendente del CNR in relazione all’e</w:t>
      </w:r>
      <w:r w:rsidRPr="0069566B">
        <w:rPr>
          <w:sz w:val="24"/>
          <w:szCs w:val="24"/>
          <w:lang w:val="it-IT"/>
        </w:rPr>
        <w:t xml:space="preserve">mergenza sanitaria da </w:t>
      </w:r>
      <w:proofErr w:type="spellStart"/>
      <w:r w:rsidRPr="0069566B">
        <w:rPr>
          <w:sz w:val="24"/>
          <w:szCs w:val="24"/>
          <w:lang w:val="it-IT"/>
        </w:rPr>
        <w:t>Covid</w:t>
      </w:r>
      <w:proofErr w:type="spellEnd"/>
      <w:r w:rsidRPr="0069566B">
        <w:rPr>
          <w:sz w:val="24"/>
          <w:szCs w:val="24"/>
          <w:lang w:val="it-IT"/>
        </w:rPr>
        <w:t xml:space="preserve"> 19"</w:t>
      </w:r>
      <w:r w:rsidR="001377E9" w:rsidRPr="0069566B">
        <w:rPr>
          <w:sz w:val="24"/>
          <w:szCs w:val="24"/>
          <w:lang w:val="it-IT"/>
        </w:rPr>
        <w:t xml:space="preserve"> (</w:t>
      </w:r>
      <w:proofErr w:type="spellStart"/>
      <w:r w:rsidR="001377E9" w:rsidRPr="0069566B">
        <w:rPr>
          <w:sz w:val="24"/>
          <w:szCs w:val="24"/>
          <w:lang w:val="it-IT"/>
        </w:rPr>
        <w:t>All</w:t>
      </w:r>
      <w:proofErr w:type="spellEnd"/>
      <w:r w:rsidR="001377E9" w:rsidRPr="0069566B">
        <w:rPr>
          <w:sz w:val="24"/>
          <w:szCs w:val="24"/>
          <w:lang w:val="it-IT"/>
        </w:rPr>
        <w:t>. 2)</w:t>
      </w:r>
      <w:r w:rsidR="0069566B">
        <w:rPr>
          <w:sz w:val="24"/>
          <w:szCs w:val="24"/>
          <w:lang w:val="it-IT"/>
        </w:rPr>
        <w:t>.</w:t>
      </w:r>
    </w:p>
    <w:p w:rsidR="00857E09" w:rsidRPr="0069566B" w:rsidRDefault="00857E09" w:rsidP="00FF5399">
      <w:pPr>
        <w:pStyle w:val="Standard"/>
        <w:spacing w:line="276" w:lineRule="auto"/>
        <w:ind w:left="709" w:right="72" w:hanging="709"/>
        <w:jc w:val="both"/>
        <w:rPr>
          <w:sz w:val="24"/>
          <w:szCs w:val="24"/>
          <w:lang w:val="it-IT"/>
        </w:rPr>
      </w:pPr>
    </w:p>
    <w:p w:rsidR="00857E09" w:rsidRPr="0069566B" w:rsidRDefault="00857E09" w:rsidP="00FF5399">
      <w:pPr>
        <w:pStyle w:val="Standard"/>
        <w:spacing w:line="276" w:lineRule="auto"/>
        <w:ind w:left="709" w:right="72" w:hanging="709"/>
        <w:jc w:val="both"/>
        <w:rPr>
          <w:sz w:val="24"/>
          <w:szCs w:val="24"/>
          <w:lang w:val="it-IT"/>
        </w:rPr>
      </w:pPr>
      <w:r w:rsidRPr="0069566B">
        <w:rPr>
          <w:b/>
          <w:sz w:val="24"/>
          <w:szCs w:val="24"/>
          <w:lang w:val="it-IT"/>
        </w:rPr>
        <w:t xml:space="preserve">Vista </w:t>
      </w:r>
      <w:r w:rsidRPr="0069566B">
        <w:rPr>
          <w:sz w:val="24"/>
          <w:szCs w:val="24"/>
          <w:lang w:val="it-IT"/>
        </w:rPr>
        <w:t xml:space="preserve">la necessità di dare seguito </w:t>
      </w:r>
      <w:r w:rsidR="0043275E">
        <w:rPr>
          <w:sz w:val="24"/>
          <w:szCs w:val="24"/>
          <w:lang w:val="it-IT"/>
        </w:rPr>
        <w:t>alle decisioni assunte dal</w:t>
      </w:r>
      <w:r w:rsidR="00DB0C8C" w:rsidRPr="0069566B">
        <w:rPr>
          <w:sz w:val="24"/>
          <w:szCs w:val="24"/>
          <w:lang w:val="it-IT"/>
        </w:rPr>
        <w:t xml:space="preserve"> Comitato di Area Napoli</w:t>
      </w:r>
      <w:r w:rsidR="00FB1E05" w:rsidRPr="0069566B">
        <w:rPr>
          <w:sz w:val="24"/>
          <w:szCs w:val="24"/>
          <w:lang w:val="it-IT"/>
        </w:rPr>
        <w:t xml:space="preserve"> </w:t>
      </w:r>
      <w:r w:rsidR="00DB0C8C" w:rsidRPr="0069566B">
        <w:rPr>
          <w:sz w:val="24"/>
          <w:szCs w:val="24"/>
          <w:lang w:val="it-IT"/>
        </w:rPr>
        <w:t>3 (Pozzuoli, NA)</w:t>
      </w:r>
      <w:r w:rsidRPr="0069566B">
        <w:rPr>
          <w:sz w:val="24"/>
          <w:szCs w:val="24"/>
          <w:lang w:val="it-IT"/>
        </w:rPr>
        <w:t xml:space="preserve"> </w:t>
      </w:r>
      <w:r w:rsidR="0043275E">
        <w:rPr>
          <w:sz w:val="24"/>
          <w:szCs w:val="24"/>
          <w:lang w:val="it-IT"/>
        </w:rPr>
        <w:t xml:space="preserve">nella riunione </w:t>
      </w:r>
      <w:r w:rsidRPr="0069566B">
        <w:rPr>
          <w:sz w:val="24"/>
          <w:szCs w:val="24"/>
          <w:lang w:val="it-IT"/>
        </w:rPr>
        <w:t>del 22 maggio 2020</w:t>
      </w:r>
      <w:r w:rsidR="0023759A" w:rsidRPr="0069566B">
        <w:rPr>
          <w:sz w:val="24"/>
          <w:szCs w:val="24"/>
          <w:lang w:val="it-IT"/>
        </w:rPr>
        <w:t xml:space="preserve"> per l’avvio della Fase 2</w:t>
      </w:r>
      <w:r w:rsidR="0069566B">
        <w:rPr>
          <w:sz w:val="24"/>
          <w:szCs w:val="24"/>
          <w:lang w:val="it-IT"/>
        </w:rPr>
        <w:t>.</w:t>
      </w:r>
    </w:p>
    <w:p w:rsidR="00FC3582" w:rsidRPr="0069566B" w:rsidRDefault="00FC3582" w:rsidP="00FC3582">
      <w:pPr>
        <w:pStyle w:val="Standard"/>
        <w:spacing w:line="276" w:lineRule="auto"/>
        <w:ind w:right="72"/>
        <w:jc w:val="both"/>
        <w:rPr>
          <w:rFonts w:eastAsia="Arial"/>
          <w:color w:val="000000"/>
          <w:sz w:val="24"/>
          <w:szCs w:val="24"/>
          <w:lang w:val="it-IT"/>
        </w:rPr>
      </w:pPr>
    </w:p>
    <w:p w:rsidR="0069566B" w:rsidRDefault="0069566B" w:rsidP="00C5077C">
      <w:pPr>
        <w:pStyle w:val="Standard"/>
        <w:spacing w:line="276" w:lineRule="auto"/>
        <w:ind w:right="72"/>
        <w:jc w:val="both"/>
        <w:rPr>
          <w:rFonts w:eastAsia="Arial"/>
          <w:color w:val="000000"/>
          <w:sz w:val="24"/>
          <w:szCs w:val="24"/>
          <w:lang w:val="it-IT"/>
        </w:rPr>
      </w:pPr>
    </w:p>
    <w:p w:rsidR="00C5077C" w:rsidRPr="0069566B" w:rsidRDefault="00FC3582" w:rsidP="00C5077C">
      <w:pPr>
        <w:pStyle w:val="Standard"/>
        <w:spacing w:line="276" w:lineRule="auto"/>
        <w:ind w:right="72"/>
        <w:jc w:val="both"/>
        <w:rPr>
          <w:rFonts w:eastAsia="Arial"/>
          <w:color w:val="000000"/>
          <w:sz w:val="24"/>
          <w:szCs w:val="24"/>
          <w:lang w:val="it-IT"/>
        </w:rPr>
      </w:pPr>
      <w:r w:rsidRPr="0069566B">
        <w:rPr>
          <w:rFonts w:eastAsia="Arial"/>
          <w:color w:val="000000"/>
          <w:sz w:val="24"/>
          <w:szCs w:val="24"/>
          <w:lang w:val="it-IT"/>
        </w:rPr>
        <w:t xml:space="preserve">Si riportano di seguito le disposizioni preventive di contrasto e di contenimento alla diffusione del contagio da virus SARS-COVID19 </w:t>
      </w:r>
      <w:r w:rsidR="0043275E">
        <w:rPr>
          <w:rFonts w:eastAsia="Arial"/>
          <w:color w:val="000000"/>
          <w:sz w:val="24"/>
          <w:szCs w:val="24"/>
          <w:lang w:val="it-IT"/>
        </w:rPr>
        <w:t xml:space="preserve">da attuare </w:t>
      </w:r>
      <w:r w:rsidRPr="0069566B">
        <w:rPr>
          <w:rFonts w:eastAsia="Arial"/>
          <w:color w:val="000000"/>
          <w:sz w:val="24"/>
          <w:szCs w:val="24"/>
          <w:lang w:val="it-IT"/>
        </w:rPr>
        <w:t xml:space="preserve">nell’attuale fase di ripartenza </w:t>
      </w:r>
      <w:r w:rsidR="0043275E">
        <w:rPr>
          <w:rFonts w:eastAsia="Arial"/>
          <w:color w:val="000000"/>
          <w:sz w:val="24"/>
          <w:szCs w:val="24"/>
          <w:lang w:val="it-IT"/>
        </w:rPr>
        <w:t xml:space="preserve">delle attività di ricerca </w:t>
      </w:r>
      <w:r w:rsidRPr="0069566B">
        <w:rPr>
          <w:rFonts w:eastAsia="Arial"/>
          <w:color w:val="000000"/>
          <w:sz w:val="24"/>
          <w:szCs w:val="24"/>
          <w:lang w:val="it-IT"/>
        </w:rPr>
        <w:t xml:space="preserve">e graduale riapertura </w:t>
      </w:r>
      <w:r w:rsidR="0043275E" w:rsidRPr="0069566B">
        <w:rPr>
          <w:rFonts w:eastAsia="Arial"/>
          <w:color w:val="000000"/>
          <w:sz w:val="24"/>
          <w:szCs w:val="24"/>
          <w:lang w:val="it-IT"/>
        </w:rPr>
        <w:t>dell’Area CNR Napoli 3 di Pozzuoli</w:t>
      </w:r>
      <w:r w:rsidRPr="0069566B">
        <w:rPr>
          <w:rFonts w:eastAsia="Arial"/>
          <w:color w:val="000000"/>
          <w:sz w:val="24"/>
          <w:szCs w:val="24"/>
          <w:lang w:val="it-IT"/>
        </w:rPr>
        <w:t xml:space="preserve"> (Fase 2). </w:t>
      </w:r>
      <w:r w:rsidR="00C5077C" w:rsidRPr="0069566B">
        <w:rPr>
          <w:rFonts w:eastAsia="Arial"/>
          <w:color w:val="000000"/>
          <w:sz w:val="24"/>
          <w:szCs w:val="24"/>
          <w:lang w:val="it-IT"/>
        </w:rPr>
        <w:t xml:space="preserve">Il presente documento </w:t>
      </w:r>
      <w:r w:rsidR="00C5077C" w:rsidRPr="0069566B">
        <w:rPr>
          <w:sz w:val="24"/>
          <w:szCs w:val="24"/>
          <w:lang w:val="it-IT"/>
        </w:rPr>
        <w:t xml:space="preserve">recepisce i singoli piani di rientro elaborati dai diversi Istituti dell’Area (vedi allegati A, B, C, D, E), che ne costituiscono parte integrante, ed è finalizzato a garantire la loro attuazione in piena sicurezza. </w:t>
      </w:r>
      <w:r w:rsidR="00C5077C" w:rsidRPr="0069566B">
        <w:rPr>
          <w:rFonts w:eastAsia="Arial"/>
          <w:color w:val="000000"/>
          <w:sz w:val="24"/>
          <w:szCs w:val="24"/>
          <w:lang w:val="it-IT"/>
        </w:rPr>
        <w:t xml:space="preserve"> </w:t>
      </w:r>
    </w:p>
    <w:p w:rsidR="00857E09" w:rsidRPr="0069566B" w:rsidRDefault="00857E09" w:rsidP="00FF5399">
      <w:pPr>
        <w:pStyle w:val="Standard"/>
        <w:spacing w:line="276" w:lineRule="auto"/>
        <w:ind w:left="709" w:right="72" w:hanging="709"/>
        <w:jc w:val="both"/>
        <w:rPr>
          <w:sz w:val="24"/>
          <w:szCs w:val="24"/>
          <w:lang w:val="it-IT"/>
        </w:rPr>
      </w:pPr>
    </w:p>
    <w:p w:rsidR="0023759A" w:rsidRPr="0069566B" w:rsidRDefault="00FC3582" w:rsidP="00FC3582">
      <w:pPr>
        <w:pStyle w:val="Standard"/>
        <w:spacing w:line="276" w:lineRule="auto"/>
        <w:ind w:right="72"/>
        <w:jc w:val="both"/>
        <w:rPr>
          <w:sz w:val="24"/>
          <w:szCs w:val="24"/>
          <w:lang w:val="it-IT"/>
        </w:rPr>
      </w:pPr>
      <w:r w:rsidRPr="0069566B">
        <w:rPr>
          <w:sz w:val="24"/>
          <w:szCs w:val="24"/>
          <w:lang w:val="it-IT"/>
        </w:rPr>
        <w:t>F</w:t>
      </w:r>
      <w:r w:rsidR="00DB0C8C" w:rsidRPr="0069566B">
        <w:rPr>
          <w:sz w:val="24"/>
          <w:szCs w:val="24"/>
          <w:lang w:val="it-IT"/>
        </w:rPr>
        <w:t xml:space="preserve">ino a nuove disposizioni, l’accesso ai locali (studi, laboratori, uffici e aree comuni) </w:t>
      </w:r>
      <w:r w:rsidR="00AE7A6A" w:rsidRPr="0069566B">
        <w:rPr>
          <w:sz w:val="24"/>
          <w:szCs w:val="24"/>
          <w:lang w:val="it-IT"/>
        </w:rPr>
        <w:t xml:space="preserve">e le attività lavorative </w:t>
      </w:r>
      <w:r w:rsidR="00DB0C8C" w:rsidRPr="0069566B">
        <w:rPr>
          <w:sz w:val="24"/>
          <w:szCs w:val="24"/>
          <w:lang w:val="it-IT"/>
        </w:rPr>
        <w:t>presso la suddetta Area N</w:t>
      </w:r>
      <w:r w:rsidR="0043275E">
        <w:rPr>
          <w:sz w:val="24"/>
          <w:szCs w:val="24"/>
          <w:lang w:val="it-IT"/>
        </w:rPr>
        <w:t xml:space="preserve">apoli </w:t>
      </w:r>
      <w:r w:rsidR="00DB0C8C" w:rsidRPr="0069566B">
        <w:rPr>
          <w:sz w:val="24"/>
          <w:szCs w:val="24"/>
          <w:lang w:val="it-IT"/>
        </w:rPr>
        <w:t>3 v</w:t>
      </w:r>
      <w:r w:rsidR="00AE7A6A" w:rsidRPr="0069566B">
        <w:rPr>
          <w:sz w:val="24"/>
          <w:szCs w:val="24"/>
          <w:lang w:val="it-IT"/>
        </w:rPr>
        <w:t xml:space="preserve">engono autorizzate </w:t>
      </w:r>
      <w:r w:rsidR="0043275E">
        <w:rPr>
          <w:sz w:val="24"/>
          <w:szCs w:val="24"/>
          <w:lang w:val="it-IT"/>
        </w:rPr>
        <w:t>in base alle predette</w:t>
      </w:r>
      <w:r w:rsidR="0023759A" w:rsidRPr="0069566B">
        <w:rPr>
          <w:sz w:val="24"/>
          <w:szCs w:val="24"/>
          <w:lang w:val="it-IT"/>
        </w:rPr>
        <w:t xml:space="preserve"> disposizioni generali cui i dipende</w:t>
      </w:r>
      <w:r w:rsidR="008B091B" w:rsidRPr="0069566B">
        <w:rPr>
          <w:sz w:val="24"/>
          <w:szCs w:val="24"/>
          <w:lang w:val="it-IT"/>
        </w:rPr>
        <w:t>nti saranno tenuti ad attenersi,</w:t>
      </w:r>
      <w:r w:rsidR="0023759A" w:rsidRPr="0069566B">
        <w:rPr>
          <w:sz w:val="24"/>
          <w:szCs w:val="24"/>
          <w:lang w:val="it-IT"/>
        </w:rPr>
        <w:t xml:space="preserve"> e i Direttori e i Responsabili di Sede saranno tenuti a far rispettare</w:t>
      </w:r>
      <w:r w:rsidR="000B2FE2" w:rsidRPr="0069566B">
        <w:rPr>
          <w:sz w:val="24"/>
          <w:szCs w:val="24"/>
          <w:lang w:val="it-IT"/>
        </w:rPr>
        <w:t>.</w:t>
      </w:r>
    </w:p>
    <w:p w:rsidR="00524980" w:rsidRPr="0069566B" w:rsidRDefault="00524980" w:rsidP="00FF5399">
      <w:pPr>
        <w:pStyle w:val="Standard"/>
        <w:spacing w:line="276" w:lineRule="auto"/>
        <w:ind w:left="709" w:right="72" w:hanging="709"/>
        <w:jc w:val="both"/>
        <w:rPr>
          <w:sz w:val="24"/>
          <w:szCs w:val="24"/>
          <w:lang w:val="it-IT"/>
        </w:rPr>
      </w:pPr>
    </w:p>
    <w:p w:rsidR="0069566B" w:rsidRDefault="0069566B" w:rsidP="002265CD">
      <w:pPr>
        <w:pStyle w:val="Standard"/>
        <w:spacing w:line="276" w:lineRule="auto"/>
        <w:ind w:left="709" w:right="72"/>
        <w:jc w:val="both"/>
        <w:rPr>
          <w:sz w:val="24"/>
          <w:szCs w:val="24"/>
          <w:lang w:val="it-IT"/>
        </w:rPr>
      </w:pPr>
    </w:p>
    <w:p w:rsidR="00C90ADF" w:rsidRDefault="00C90ADF" w:rsidP="002265CD">
      <w:pPr>
        <w:pStyle w:val="Standard"/>
        <w:spacing w:line="276" w:lineRule="auto"/>
        <w:ind w:left="709" w:right="72"/>
        <w:jc w:val="both"/>
        <w:rPr>
          <w:sz w:val="24"/>
          <w:szCs w:val="24"/>
          <w:lang w:val="it-IT"/>
        </w:rPr>
      </w:pPr>
    </w:p>
    <w:p w:rsidR="00C90ADF" w:rsidRDefault="00C90ADF" w:rsidP="002265CD">
      <w:pPr>
        <w:pStyle w:val="Standard"/>
        <w:spacing w:line="276" w:lineRule="auto"/>
        <w:ind w:left="709" w:right="72"/>
        <w:jc w:val="both"/>
        <w:rPr>
          <w:sz w:val="24"/>
          <w:szCs w:val="24"/>
          <w:lang w:val="it-IT"/>
        </w:rPr>
      </w:pPr>
    </w:p>
    <w:p w:rsidR="00C90ADF" w:rsidRDefault="00C90ADF" w:rsidP="002265CD">
      <w:pPr>
        <w:pStyle w:val="Standard"/>
        <w:spacing w:line="276" w:lineRule="auto"/>
        <w:ind w:left="709" w:right="72"/>
        <w:jc w:val="both"/>
        <w:rPr>
          <w:sz w:val="24"/>
          <w:szCs w:val="24"/>
          <w:lang w:val="it-IT"/>
        </w:rPr>
      </w:pPr>
    </w:p>
    <w:p w:rsidR="00C90ADF" w:rsidRDefault="00C90ADF" w:rsidP="002265CD">
      <w:pPr>
        <w:pStyle w:val="Standard"/>
        <w:spacing w:line="276" w:lineRule="auto"/>
        <w:ind w:left="709" w:right="72"/>
        <w:jc w:val="both"/>
        <w:rPr>
          <w:sz w:val="24"/>
          <w:szCs w:val="24"/>
          <w:lang w:val="it-IT"/>
        </w:rPr>
      </w:pPr>
    </w:p>
    <w:p w:rsidR="0069566B" w:rsidRDefault="0069566B" w:rsidP="002265CD">
      <w:pPr>
        <w:pStyle w:val="Standard"/>
        <w:spacing w:line="276" w:lineRule="auto"/>
        <w:ind w:left="709" w:right="72"/>
        <w:jc w:val="both"/>
        <w:rPr>
          <w:sz w:val="24"/>
          <w:szCs w:val="24"/>
          <w:lang w:val="it-IT"/>
        </w:rPr>
      </w:pPr>
    </w:p>
    <w:p w:rsidR="0069566B" w:rsidRDefault="0069566B" w:rsidP="002265CD">
      <w:pPr>
        <w:pStyle w:val="Standard"/>
        <w:spacing w:line="276" w:lineRule="auto"/>
        <w:ind w:left="709" w:right="72"/>
        <w:jc w:val="both"/>
        <w:rPr>
          <w:sz w:val="24"/>
          <w:szCs w:val="24"/>
          <w:lang w:val="it-IT"/>
        </w:rPr>
      </w:pPr>
    </w:p>
    <w:p w:rsidR="0069566B" w:rsidRDefault="0069566B" w:rsidP="002265CD">
      <w:pPr>
        <w:pStyle w:val="Standard"/>
        <w:spacing w:line="276" w:lineRule="auto"/>
        <w:ind w:left="709" w:right="72"/>
        <w:jc w:val="both"/>
        <w:rPr>
          <w:sz w:val="24"/>
          <w:szCs w:val="24"/>
          <w:lang w:val="it-IT"/>
        </w:rPr>
      </w:pPr>
    </w:p>
    <w:p w:rsidR="000E5CC4" w:rsidRDefault="000E5CC4" w:rsidP="002265CD">
      <w:pPr>
        <w:pStyle w:val="Standard"/>
        <w:spacing w:line="276" w:lineRule="auto"/>
        <w:ind w:left="709" w:right="72"/>
        <w:jc w:val="both"/>
        <w:rPr>
          <w:sz w:val="24"/>
          <w:szCs w:val="24"/>
          <w:lang w:val="it-IT"/>
        </w:rPr>
      </w:pPr>
    </w:p>
    <w:p w:rsidR="000E5CC4" w:rsidRDefault="000E5CC4" w:rsidP="002265CD">
      <w:pPr>
        <w:pStyle w:val="Standard"/>
        <w:spacing w:line="276" w:lineRule="auto"/>
        <w:ind w:left="709" w:right="72"/>
        <w:jc w:val="both"/>
        <w:rPr>
          <w:sz w:val="24"/>
          <w:szCs w:val="24"/>
          <w:lang w:val="it-IT"/>
        </w:rPr>
      </w:pPr>
    </w:p>
    <w:p w:rsidR="00FB04E0" w:rsidRPr="0069566B" w:rsidRDefault="00FB04E0" w:rsidP="002265CD">
      <w:pPr>
        <w:pStyle w:val="Standard"/>
        <w:spacing w:line="276" w:lineRule="auto"/>
        <w:ind w:left="709" w:right="72"/>
        <w:jc w:val="both"/>
        <w:rPr>
          <w:sz w:val="24"/>
          <w:szCs w:val="24"/>
          <w:lang w:val="it-IT"/>
        </w:rPr>
      </w:pPr>
    </w:p>
    <w:p w:rsidR="0023759A" w:rsidRPr="0069566B" w:rsidRDefault="0023759A" w:rsidP="00FF5399">
      <w:pPr>
        <w:pStyle w:val="Standard"/>
        <w:numPr>
          <w:ilvl w:val="0"/>
          <w:numId w:val="37"/>
        </w:numPr>
        <w:spacing w:line="276" w:lineRule="auto"/>
        <w:ind w:left="709" w:right="72" w:hanging="709"/>
        <w:rPr>
          <w:sz w:val="24"/>
          <w:szCs w:val="24"/>
          <w:lang w:val="it-IT"/>
        </w:rPr>
      </w:pPr>
      <w:r w:rsidRPr="0069566B">
        <w:rPr>
          <w:rFonts w:eastAsia="Arial"/>
          <w:b/>
          <w:color w:val="000000"/>
          <w:sz w:val="24"/>
          <w:szCs w:val="24"/>
          <w:lang w:val="it-IT"/>
        </w:rPr>
        <w:lastRenderedPageBreak/>
        <w:t>Disposizioni Generali</w:t>
      </w:r>
    </w:p>
    <w:p w:rsidR="00B9355F" w:rsidRPr="0069566B" w:rsidRDefault="00B9355F" w:rsidP="00FF5399">
      <w:pPr>
        <w:pStyle w:val="Standard"/>
        <w:spacing w:line="276" w:lineRule="auto"/>
        <w:ind w:left="709" w:right="72" w:hanging="709"/>
        <w:rPr>
          <w:sz w:val="24"/>
          <w:szCs w:val="24"/>
          <w:lang w:val="it-IT"/>
        </w:rPr>
      </w:pPr>
    </w:p>
    <w:p w:rsidR="000111DF" w:rsidRPr="0069566B" w:rsidRDefault="000111DF" w:rsidP="00FF5399">
      <w:pPr>
        <w:pStyle w:val="Standard"/>
        <w:numPr>
          <w:ilvl w:val="0"/>
          <w:numId w:val="38"/>
        </w:numPr>
        <w:spacing w:after="60" w:line="276" w:lineRule="auto"/>
        <w:ind w:left="709" w:right="72" w:hanging="425"/>
        <w:jc w:val="both"/>
        <w:rPr>
          <w:rFonts w:eastAsia="Arial"/>
          <w:color w:val="000000"/>
          <w:sz w:val="24"/>
          <w:szCs w:val="24"/>
          <w:lang w:val="it-IT"/>
        </w:rPr>
      </w:pPr>
      <w:r w:rsidRPr="0069566B">
        <w:rPr>
          <w:rFonts w:eastAsia="Arial"/>
          <w:b/>
          <w:color w:val="000000"/>
          <w:sz w:val="24"/>
          <w:szCs w:val="24"/>
          <w:lang w:val="it-IT"/>
        </w:rPr>
        <w:t>Non è consentito</w:t>
      </w:r>
      <w:r w:rsidRPr="0069566B">
        <w:rPr>
          <w:rFonts w:eastAsia="Arial"/>
          <w:color w:val="000000"/>
          <w:sz w:val="24"/>
          <w:szCs w:val="24"/>
          <w:lang w:val="it-IT"/>
        </w:rPr>
        <w:t xml:space="preserve"> accedere al comprensorio se la propria temperatura corporea è superiore ai 37.5 °C, in presenza di sintomi influenzali o di infezione respiratoria;</w:t>
      </w:r>
    </w:p>
    <w:p w:rsidR="000111DF" w:rsidRPr="0069566B" w:rsidRDefault="000111DF" w:rsidP="00FF5399">
      <w:pPr>
        <w:pStyle w:val="Standard"/>
        <w:numPr>
          <w:ilvl w:val="0"/>
          <w:numId w:val="38"/>
        </w:numPr>
        <w:spacing w:after="60" w:line="276" w:lineRule="auto"/>
        <w:ind w:left="709" w:hanging="425"/>
        <w:jc w:val="both"/>
        <w:rPr>
          <w:rFonts w:eastAsia="Arial"/>
          <w:color w:val="000000"/>
          <w:sz w:val="24"/>
          <w:szCs w:val="24"/>
          <w:lang w:val="it-IT"/>
        </w:rPr>
      </w:pPr>
      <w:r w:rsidRPr="0069566B">
        <w:rPr>
          <w:rFonts w:eastAsia="Arial"/>
          <w:b/>
          <w:color w:val="000000"/>
          <w:sz w:val="24"/>
          <w:szCs w:val="24"/>
          <w:lang w:val="it-IT"/>
        </w:rPr>
        <w:t>Non è consentito</w:t>
      </w:r>
      <w:r w:rsidRPr="0069566B">
        <w:rPr>
          <w:rFonts w:eastAsia="Arial"/>
          <w:color w:val="000000"/>
          <w:sz w:val="24"/>
          <w:szCs w:val="24"/>
          <w:lang w:val="it-IT"/>
        </w:rPr>
        <w:t xml:space="preserve"> accedere al comprensorio se si proviene da zone a rischio come definite dall'OMS;</w:t>
      </w:r>
    </w:p>
    <w:p w:rsidR="000111DF" w:rsidRPr="0069566B" w:rsidRDefault="000111DF" w:rsidP="00FF5399">
      <w:pPr>
        <w:pStyle w:val="Standard"/>
        <w:numPr>
          <w:ilvl w:val="0"/>
          <w:numId w:val="38"/>
        </w:numPr>
        <w:spacing w:after="60" w:line="276" w:lineRule="auto"/>
        <w:ind w:left="709" w:hanging="425"/>
        <w:jc w:val="both"/>
        <w:rPr>
          <w:rFonts w:eastAsia="Arial"/>
          <w:color w:val="000000"/>
          <w:sz w:val="24"/>
          <w:szCs w:val="24"/>
          <w:lang w:val="it-IT"/>
        </w:rPr>
      </w:pPr>
      <w:r w:rsidRPr="0069566B">
        <w:rPr>
          <w:rFonts w:eastAsia="Arial"/>
          <w:b/>
          <w:color w:val="000000"/>
          <w:sz w:val="24"/>
          <w:szCs w:val="24"/>
          <w:lang w:val="it-IT"/>
        </w:rPr>
        <w:t>Non è consentito</w:t>
      </w:r>
      <w:r w:rsidRPr="0069566B">
        <w:rPr>
          <w:rFonts w:eastAsia="Arial"/>
          <w:color w:val="000000"/>
          <w:sz w:val="24"/>
          <w:szCs w:val="24"/>
          <w:lang w:val="it-IT"/>
        </w:rPr>
        <w:t xml:space="preserve"> accedere al comprensorio in caso di contatto con persone risultate positive al Covid-19 e in regime di quarantena fiduciaria;</w:t>
      </w:r>
    </w:p>
    <w:p w:rsidR="007B2CA2" w:rsidRPr="0069566B" w:rsidRDefault="00EF7530" w:rsidP="00FF5399">
      <w:pPr>
        <w:pStyle w:val="Standard"/>
        <w:numPr>
          <w:ilvl w:val="0"/>
          <w:numId w:val="38"/>
        </w:numPr>
        <w:spacing w:line="276" w:lineRule="auto"/>
        <w:ind w:left="709" w:right="72" w:hanging="425"/>
        <w:jc w:val="both"/>
        <w:rPr>
          <w:sz w:val="24"/>
          <w:szCs w:val="24"/>
          <w:lang w:val="it-IT"/>
        </w:rPr>
      </w:pPr>
      <w:r w:rsidRPr="0069566B">
        <w:rPr>
          <w:b/>
          <w:sz w:val="24"/>
          <w:szCs w:val="24"/>
          <w:lang w:val="it-IT"/>
        </w:rPr>
        <w:t>L’accesso ai luoghi di lavoro</w:t>
      </w:r>
      <w:r w:rsidRPr="0069566B">
        <w:rPr>
          <w:sz w:val="24"/>
          <w:szCs w:val="24"/>
          <w:lang w:val="it-IT"/>
        </w:rPr>
        <w:t>, la com</w:t>
      </w:r>
      <w:r w:rsidR="007B2CA2" w:rsidRPr="0069566B">
        <w:rPr>
          <w:sz w:val="24"/>
          <w:szCs w:val="24"/>
          <w:lang w:val="it-IT"/>
        </w:rPr>
        <w:t xml:space="preserve">presenza </w:t>
      </w:r>
      <w:r w:rsidRPr="0069566B">
        <w:rPr>
          <w:sz w:val="24"/>
          <w:szCs w:val="24"/>
          <w:lang w:val="it-IT"/>
        </w:rPr>
        <w:t xml:space="preserve">di più persone, il passaggio nelle aree comuni </w:t>
      </w:r>
      <w:r w:rsidR="007B2CA2" w:rsidRPr="0069566B">
        <w:rPr>
          <w:sz w:val="24"/>
          <w:szCs w:val="24"/>
          <w:lang w:val="it-IT"/>
        </w:rPr>
        <w:t xml:space="preserve">potrà avvenire solo indossando </w:t>
      </w:r>
      <w:r w:rsidR="00476B4C" w:rsidRPr="0069566B">
        <w:rPr>
          <w:sz w:val="24"/>
          <w:szCs w:val="24"/>
          <w:lang w:val="it-IT"/>
        </w:rPr>
        <w:t xml:space="preserve">correttamente </w:t>
      </w:r>
      <w:r w:rsidR="007B2CA2" w:rsidRPr="0069566B">
        <w:rPr>
          <w:sz w:val="24"/>
          <w:szCs w:val="24"/>
          <w:lang w:val="it-IT"/>
        </w:rPr>
        <w:t>la mascherina chirurgica fornita da</w:t>
      </w:r>
      <w:r w:rsidR="002D17EE">
        <w:rPr>
          <w:sz w:val="24"/>
          <w:szCs w:val="24"/>
          <w:lang w:val="it-IT"/>
        </w:rPr>
        <w:t>gli Istituti</w:t>
      </w:r>
      <w:r w:rsidR="00476B4C" w:rsidRPr="0069566B">
        <w:rPr>
          <w:sz w:val="24"/>
          <w:szCs w:val="24"/>
          <w:lang w:val="it-IT"/>
        </w:rPr>
        <w:t>, face</w:t>
      </w:r>
      <w:r w:rsidR="00DC6D3D" w:rsidRPr="0069566B">
        <w:rPr>
          <w:sz w:val="24"/>
          <w:szCs w:val="24"/>
          <w:lang w:val="it-IT"/>
        </w:rPr>
        <w:t xml:space="preserve">ndo attenzione a coprire </w:t>
      </w:r>
      <w:r w:rsidR="00476B4C" w:rsidRPr="0069566B">
        <w:rPr>
          <w:sz w:val="24"/>
          <w:szCs w:val="24"/>
          <w:lang w:val="it-IT"/>
        </w:rPr>
        <w:t>naso e bocca</w:t>
      </w:r>
      <w:r w:rsidR="00DC6D3D" w:rsidRPr="0069566B">
        <w:rPr>
          <w:sz w:val="24"/>
          <w:szCs w:val="24"/>
          <w:lang w:val="it-IT"/>
        </w:rPr>
        <w:t>,</w:t>
      </w:r>
      <w:r w:rsidRPr="0069566B">
        <w:rPr>
          <w:sz w:val="24"/>
          <w:szCs w:val="24"/>
          <w:lang w:val="it-IT"/>
        </w:rPr>
        <w:t xml:space="preserve"> e mantenendo sempre le distanze di sicurezza</w:t>
      </w:r>
      <w:r w:rsidR="00264C31" w:rsidRPr="0069566B">
        <w:rPr>
          <w:sz w:val="24"/>
          <w:szCs w:val="24"/>
          <w:lang w:val="it-IT"/>
        </w:rPr>
        <w:t>;</w:t>
      </w:r>
    </w:p>
    <w:p w:rsidR="007B2CA2" w:rsidRPr="0069566B" w:rsidRDefault="007B2CA2" w:rsidP="00FF5399">
      <w:pPr>
        <w:pStyle w:val="Standard"/>
        <w:numPr>
          <w:ilvl w:val="0"/>
          <w:numId w:val="38"/>
        </w:numPr>
        <w:spacing w:line="276" w:lineRule="auto"/>
        <w:ind w:left="709" w:right="72" w:hanging="425"/>
        <w:jc w:val="both"/>
        <w:rPr>
          <w:sz w:val="24"/>
          <w:szCs w:val="24"/>
          <w:lang w:val="it-IT"/>
        </w:rPr>
      </w:pPr>
      <w:r w:rsidRPr="0069566B">
        <w:rPr>
          <w:sz w:val="24"/>
          <w:szCs w:val="24"/>
          <w:lang w:val="it-IT"/>
        </w:rPr>
        <w:t>Tutti sono tenuti a rispettare gli standard di puli</w:t>
      </w:r>
      <w:r w:rsidR="00B14291" w:rsidRPr="0069566B">
        <w:rPr>
          <w:sz w:val="24"/>
          <w:szCs w:val="24"/>
          <w:lang w:val="it-IT"/>
        </w:rPr>
        <w:t>zia/</w:t>
      </w:r>
      <w:r w:rsidR="00EF7530" w:rsidRPr="0069566B">
        <w:rPr>
          <w:sz w:val="24"/>
          <w:szCs w:val="24"/>
          <w:lang w:val="it-IT"/>
        </w:rPr>
        <w:t>igienizza</w:t>
      </w:r>
      <w:r w:rsidR="00B14291" w:rsidRPr="0069566B">
        <w:rPr>
          <w:sz w:val="24"/>
          <w:szCs w:val="24"/>
          <w:lang w:val="it-IT"/>
        </w:rPr>
        <w:t>zione descritti in dettaglio nel presente documento</w:t>
      </w:r>
      <w:r w:rsidR="00264C31" w:rsidRPr="0069566B">
        <w:rPr>
          <w:sz w:val="24"/>
          <w:szCs w:val="24"/>
          <w:lang w:val="it-IT"/>
        </w:rPr>
        <w:t>;</w:t>
      </w:r>
    </w:p>
    <w:p w:rsidR="00E33A16" w:rsidRPr="0069566B" w:rsidRDefault="00E33A16" w:rsidP="00FF5399">
      <w:pPr>
        <w:pStyle w:val="Standard"/>
        <w:numPr>
          <w:ilvl w:val="0"/>
          <w:numId w:val="38"/>
        </w:numPr>
        <w:spacing w:line="276" w:lineRule="auto"/>
        <w:ind w:left="709" w:right="72" w:hanging="425"/>
        <w:jc w:val="both"/>
        <w:rPr>
          <w:sz w:val="24"/>
          <w:szCs w:val="24"/>
          <w:lang w:val="it-IT"/>
        </w:rPr>
      </w:pPr>
      <w:r w:rsidRPr="0069566B">
        <w:rPr>
          <w:sz w:val="24"/>
          <w:szCs w:val="24"/>
          <w:lang w:val="it-IT"/>
        </w:rPr>
        <w:t>È obbligatorio rispettare le distanze di sicurezza da inte</w:t>
      </w:r>
      <w:r w:rsidR="005311E0" w:rsidRPr="0069566B">
        <w:rPr>
          <w:sz w:val="24"/>
          <w:szCs w:val="24"/>
          <w:lang w:val="it-IT"/>
        </w:rPr>
        <w:t xml:space="preserve">ndersi in </w:t>
      </w:r>
      <w:r w:rsidR="00E174C9" w:rsidRPr="0069566B">
        <w:rPr>
          <w:sz w:val="24"/>
          <w:szCs w:val="24"/>
          <w:lang w:val="it-IT"/>
        </w:rPr>
        <w:t>2 metri</w:t>
      </w:r>
      <w:r w:rsidR="005311E0" w:rsidRPr="0069566B">
        <w:rPr>
          <w:sz w:val="24"/>
          <w:szCs w:val="24"/>
          <w:lang w:val="it-IT"/>
        </w:rPr>
        <w:t xml:space="preserve"> </w:t>
      </w:r>
      <w:r w:rsidRPr="0069566B">
        <w:rPr>
          <w:sz w:val="24"/>
          <w:szCs w:val="24"/>
          <w:lang w:val="it-IT"/>
        </w:rPr>
        <w:t xml:space="preserve">nelle aree comuni (corridoi, scale, </w:t>
      </w:r>
      <w:r w:rsidR="002D17EE">
        <w:rPr>
          <w:sz w:val="24"/>
          <w:szCs w:val="24"/>
          <w:lang w:val="it-IT"/>
        </w:rPr>
        <w:t xml:space="preserve">aree ristoro con distributori </w:t>
      </w:r>
      <w:r w:rsidRPr="0069566B">
        <w:rPr>
          <w:sz w:val="24"/>
          <w:szCs w:val="24"/>
          <w:lang w:val="it-IT"/>
        </w:rPr>
        <w:t>di bevande e snack)</w:t>
      </w:r>
      <w:r w:rsidR="00DF1AAB" w:rsidRPr="0069566B">
        <w:rPr>
          <w:sz w:val="24"/>
          <w:szCs w:val="24"/>
          <w:lang w:val="it-IT"/>
        </w:rPr>
        <w:t xml:space="preserve"> che sono da utilizzare esclusivamente per gli spostamenti da e verso uffici e laboratori</w:t>
      </w:r>
      <w:r w:rsidR="00FE72F2">
        <w:rPr>
          <w:sz w:val="24"/>
          <w:szCs w:val="24"/>
          <w:lang w:val="it-IT"/>
        </w:rPr>
        <w:t>,</w:t>
      </w:r>
      <w:r w:rsidR="00DF1AAB" w:rsidRPr="0069566B">
        <w:rPr>
          <w:sz w:val="24"/>
          <w:szCs w:val="24"/>
          <w:lang w:val="it-IT"/>
        </w:rPr>
        <w:t xml:space="preserve"> </w:t>
      </w:r>
      <w:proofErr w:type="gramStart"/>
      <w:r w:rsidR="00DF1AAB" w:rsidRPr="0069566B">
        <w:rPr>
          <w:sz w:val="24"/>
          <w:szCs w:val="24"/>
          <w:lang w:val="it-IT"/>
        </w:rPr>
        <w:t>e  dove</w:t>
      </w:r>
      <w:proofErr w:type="gramEnd"/>
      <w:r w:rsidR="00DF1AAB" w:rsidRPr="0069566B">
        <w:rPr>
          <w:sz w:val="24"/>
          <w:szCs w:val="24"/>
          <w:lang w:val="it-IT"/>
        </w:rPr>
        <w:t xml:space="preserve"> non è cons</w:t>
      </w:r>
      <w:r w:rsidR="00405974" w:rsidRPr="0069566B">
        <w:rPr>
          <w:sz w:val="24"/>
          <w:szCs w:val="24"/>
          <w:lang w:val="it-IT"/>
        </w:rPr>
        <w:t>entito sostare né intrattenersi</w:t>
      </w:r>
      <w:r w:rsidR="00264C31" w:rsidRPr="0069566B">
        <w:rPr>
          <w:sz w:val="24"/>
          <w:szCs w:val="24"/>
          <w:lang w:val="it-IT"/>
        </w:rPr>
        <w:t>;</w:t>
      </w:r>
    </w:p>
    <w:p w:rsidR="00883D8C" w:rsidRPr="0069566B" w:rsidRDefault="007B2CA2" w:rsidP="00FF5399">
      <w:pPr>
        <w:pStyle w:val="Standard"/>
        <w:numPr>
          <w:ilvl w:val="0"/>
          <w:numId w:val="38"/>
        </w:numPr>
        <w:spacing w:line="276" w:lineRule="auto"/>
        <w:ind w:left="709" w:right="72" w:hanging="425"/>
        <w:jc w:val="both"/>
        <w:rPr>
          <w:sz w:val="24"/>
          <w:szCs w:val="24"/>
          <w:lang w:val="it-IT"/>
        </w:rPr>
      </w:pPr>
      <w:r w:rsidRPr="0069566B">
        <w:rPr>
          <w:sz w:val="24"/>
          <w:szCs w:val="24"/>
          <w:lang w:val="it-IT"/>
        </w:rPr>
        <w:t>L’accesso ai laboratori e agli uffici v</w:t>
      </w:r>
      <w:r w:rsidR="00DB0C8C" w:rsidRPr="0069566B">
        <w:rPr>
          <w:sz w:val="24"/>
          <w:szCs w:val="24"/>
          <w:lang w:val="it-IT"/>
        </w:rPr>
        <w:t xml:space="preserve">iene autorizzato </w:t>
      </w:r>
      <w:r w:rsidR="00405974" w:rsidRPr="0069566B">
        <w:rPr>
          <w:sz w:val="24"/>
          <w:szCs w:val="24"/>
          <w:lang w:val="it-IT"/>
        </w:rPr>
        <w:t xml:space="preserve">dai relativi Istituti </w:t>
      </w:r>
      <w:r w:rsidRPr="0069566B">
        <w:rPr>
          <w:sz w:val="24"/>
          <w:szCs w:val="24"/>
          <w:lang w:val="it-IT"/>
        </w:rPr>
        <w:t xml:space="preserve">secondo le </w:t>
      </w:r>
      <w:r w:rsidR="00405974" w:rsidRPr="0069566B">
        <w:rPr>
          <w:sz w:val="24"/>
          <w:szCs w:val="24"/>
          <w:lang w:val="it-IT"/>
        </w:rPr>
        <w:t xml:space="preserve">modalità da questi </w:t>
      </w:r>
      <w:r w:rsidRPr="0069566B">
        <w:rPr>
          <w:sz w:val="24"/>
          <w:szCs w:val="24"/>
          <w:lang w:val="it-IT"/>
        </w:rPr>
        <w:t xml:space="preserve">stabilite </w:t>
      </w:r>
      <w:r w:rsidR="00FE72F2">
        <w:rPr>
          <w:sz w:val="24"/>
          <w:szCs w:val="24"/>
          <w:lang w:val="it-IT"/>
        </w:rPr>
        <w:t xml:space="preserve">nei loro piani di rientro </w:t>
      </w:r>
      <w:r w:rsidR="00DF1AAB" w:rsidRPr="0069566B">
        <w:rPr>
          <w:sz w:val="24"/>
          <w:szCs w:val="24"/>
          <w:lang w:val="it-IT"/>
        </w:rPr>
        <w:t>(vedi allegati A, B, C, D, E)</w:t>
      </w:r>
      <w:r w:rsidR="00FE72F2">
        <w:rPr>
          <w:sz w:val="24"/>
          <w:szCs w:val="24"/>
          <w:lang w:val="it-IT"/>
        </w:rPr>
        <w:t>,</w:t>
      </w:r>
      <w:r w:rsidR="00DF1AAB" w:rsidRPr="0069566B">
        <w:rPr>
          <w:sz w:val="24"/>
          <w:szCs w:val="24"/>
          <w:lang w:val="it-IT"/>
        </w:rPr>
        <w:t xml:space="preserve"> </w:t>
      </w:r>
      <w:r w:rsidR="00DC6D3D" w:rsidRPr="0069566B">
        <w:rPr>
          <w:sz w:val="24"/>
          <w:szCs w:val="24"/>
          <w:lang w:val="it-IT"/>
        </w:rPr>
        <w:t xml:space="preserve">in osservanza delle indicazioni riportate </w:t>
      </w:r>
      <w:r w:rsidRPr="0069566B">
        <w:rPr>
          <w:sz w:val="24"/>
          <w:szCs w:val="24"/>
          <w:lang w:val="it-IT"/>
        </w:rPr>
        <w:t xml:space="preserve">in </w:t>
      </w:r>
      <w:proofErr w:type="spellStart"/>
      <w:r w:rsidRPr="0069566B">
        <w:rPr>
          <w:sz w:val="24"/>
          <w:szCs w:val="24"/>
          <w:lang w:val="it-IT"/>
        </w:rPr>
        <w:t>All</w:t>
      </w:r>
      <w:proofErr w:type="spellEnd"/>
      <w:r w:rsidRPr="0069566B">
        <w:rPr>
          <w:sz w:val="24"/>
          <w:szCs w:val="24"/>
          <w:lang w:val="it-IT"/>
        </w:rPr>
        <w:t>. 1</w:t>
      </w:r>
      <w:r w:rsidR="00264C31" w:rsidRPr="0069566B">
        <w:rPr>
          <w:sz w:val="24"/>
          <w:szCs w:val="24"/>
          <w:lang w:val="it-IT"/>
        </w:rPr>
        <w:t>;</w:t>
      </w:r>
    </w:p>
    <w:p w:rsidR="00CA392A" w:rsidRPr="00114EA9" w:rsidRDefault="00CA392A" w:rsidP="00FF5399">
      <w:pPr>
        <w:pStyle w:val="Standard"/>
        <w:numPr>
          <w:ilvl w:val="0"/>
          <w:numId w:val="38"/>
        </w:numPr>
        <w:spacing w:line="276" w:lineRule="auto"/>
        <w:ind w:left="709" w:right="72" w:hanging="425"/>
        <w:jc w:val="both"/>
        <w:rPr>
          <w:sz w:val="24"/>
          <w:szCs w:val="24"/>
          <w:lang w:val="it-IT"/>
        </w:rPr>
      </w:pPr>
      <w:r w:rsidRPr="00114EA9">
        <w:rPr>
          <w:b/>
          <w:sz w:val="24"/>
          <w:szCs w:val="24"/>
          <w:lang w:val="it-IT"/>
        </w:rPr>
        <w:t>Al fine di ridurre le interferenze con il servizio di pulizia, il personale dovrà tener conto delle fasce orarie di operatività della squadra di pulizia, effettuato dalle 07:00 alle 11:30</w:t>
      </w:r>
      <w:r w:rsidR="0030093F" w:rsidRPr="00114EA9">
        <w:rPr>
          <w:b/>
          <w:sz w:val="24"/>
          <w:szCs w:val="24"/>
          <w:lang w:val="it-IT"/>
        </w:rPr>
        <w:t xml:space="preserve">, </w:t>
      </w:r>
      <w:r w:rsidR="0030093F" w:rsidRPr="00114EA9">
        <w:rPr>
          <w:sz w:val="24"/>
          <w:szCs w:val="24"/>
          <w:lang w:val="it-IT"/>
        </w:rPr>
        <w:t>riportato in dettaglio al paragrafo 14</w:t>
      </w:r>
      <w:r w:rsidRPr="00114EA9">
        <w:rPr>
          <w:sz w:val="24"/>
          <w:szCs w:val="24"/>
          <w:lang w:val="it-IT"/>
        </w:rPr>
        <w:t>.</w:t>
      </w:r>
    </w:p>
    <w:p w:rsidR="00EF7530" w:rsidRPr="00726B0A" w:rsidRDefault="00EF7530" w:rsidP="00FF5399">
      <w:pPr>
        <w:pStyle w:val="Standard"/>
        <w:numPr>
          <w:ilvl w:val="0"/>
          <w:numId w:val="38"/>
        </w:numPr>
        <w:spacing w:line="276" w:lineRule="auto"/>
        <w:ind w:left="709" w:right="72" w:hanging="425"/>
        <w:jc w:val="both"/>
        <w:rPr>
          <w:sz w:val="24"/>
          <w:szCs w:val="24"/>
          <w:lang w:val="it-IT"/>
        </w:rPr>
      </w:pPr>
      <w:r w:rsidRPr="00726B0A">
        <w:rPr>
          <w:color w:val="000000"/>
          <w:sz w:val="24"/>
          <w:szCs w:val="24"/>
          <w:lang w:val="it-IT"/>
        </w:rPr>
        <w:t xml:space="preserve">Le interazioni </w:t>
      </w:r>
      <w:r w:rsidR="001F2A0C" w:rsidRPr="00726B0A">
        <w:rPr>
          <w:color w:val="000000"/>
          <w:sz w:val="24"/>
          <w:szCs w:val="24"/>
          <w:lang w:val="it-IT"/>
        </w:rPr>
        <w:t xml:space="preserve">dirette </w:t>
      </w:r>
      <w:r w:rsidRPr="00726B0A">
        <w:rPr>
          <w:color w:val="000000"/>
          <w:sz w:val="24"/>
          <w:szCs w:val="24"/>
          <w:lang w:val="it-IT"/>
        </w:rPr>
        <w:t>con i colleghi vanno limitate allo stretto necessario, privilegiando la modalità telefonica e/o informatica</w:t>
      </w:r>
      <w:r w:rsidR="00264C31" w:rsidRPr="00726B0A">
        <w:rPr>
          <w:color w:val="000000"/>
          <w:sz w:val="24"/>
          <w:szCs w:val="24"/>
          <w:lang w:val="it-IT"/>
        </w:rPr>
        <w:t>;</w:t>
      </w:r>
    </w:p>
    <w:p w:rsidR="003B2FF0" w:rsidRPr="0069566B" w:rsidRDefault="003B2FF0" w:rsidP="003B2FF0">
      <w:pPr>
        <w:pStyle w:val="Standard"/>
        <w:numPr>
          <w:ilvl w:val="0"/>
          <w:numId w:val="38"/>
        </w:numPr>
        <w:tabs>
          <w:tab w:val="left" w:pos="284"/>
        </w:tabs>
        <w:spacing w:after="60" w:line="276" w:lineRule="auto"/>
        <w:jc w:val="both"/>
        <w:rPr>
          <w:color w:val="000000"/>
          <w:sz w:val="24"/>
          <w:szCs w:val="24"/>
          <w:lang w:val="it-IT"/>
        </w:rPr>
      </w:pPr>
      <w:r w:rsidRPr="0069566B">
        <w:rPr>
          <w:color w:val="000000"/>
          <w:sz w:val="24"/>
          <w:szCs w:val="24"/>
          <w:lang w:val="it-IT"/>
        </w:rPr>
        <w:t xml:space="preserve">Ove possibile, i </w:t>
      </w:r>
      <w:r w:rsidRPr="0069566B">
        <w:rPr>
          <w:b/>
          <w:color w:val="000000"/>
          <w:sz w:val="24"/>
          <w:szCs w:val="24"/>
          <w:lang w:val="it-IT"/>
        </w:rPr>
        <w:t>locali vanno areati frequentemente</w:t>
      </w:r>
      <w:r w:rsidRPr="0069566B">
        <w:rPr>
          <w:color w:val="000000"/>
          <w:sz w:val="24"/>
          <w:szCs w:val="24"/>
          <w:lang w:val="it-IT"/>
        </w:rPr>
        <w:t>, per almeno 15 minuti ogni ora;</w:t>
      </w:r>
    </w:p>
    <w:p w:rsidR="004678EF" w:rsidRPr="0069566B" w:rsidRDefault="004678EF" w:rsidP="00FF5399">
      <w:pPr>
        <w:pStyle w:val="Standard"/>
        <w:numPr>
          <w:ilvl w:val="0"/>
          <w:numId w:val="38"/>
        </w:numPr>
        <w:spacing w:line="276" w:lineRule="auto"/>
        <w:ind w:left="709" w:right="72" w:hanging="425"/>
        <w:jc w:val="both"/>
        <w:rPr>
          <w:sz w:val="24"/>
          <w:szCs w:val="24"/>
          <w:lang w:val="it-IT"/>
        </w:rPr>
      </w:pPr>
      <w:r w:rsidRPr="0069566B">
        <w:rPr>
          <w:b/>
          <w:sz w:val="24"/>
          <w:szCs w:val="24"/>
          <w:lang w:val="it-IT"/>
        </w:rPr>
        <w:t>È assolutamente vietato</w:t>
      </w:r>
      <w:r w:rsidR="007512EB" w:rsidRPr="0069566B">
        <w:rPr>
          <w:b/>
          <w:sz w:val="24"/>
          <w:szCs w:val="24"/>
          <w:lang w:val="it-IT"/>
        </w:rPr>
        <w:t xml:space="preserve"> consumare in comune bevande e alimenti</w:t>
      </w:r>
      <w:r w:rsidRPr="0069566B">
        <w:rPr>
          <w:sz w:val="24"/>
          <w:szCs w:val="24"/>
          <w:lang w:val="it-IT"/>
        </w:rPr>
        <w:t xml:space="preserve"> all’interno delle aree co</w:t>
      </w:r>
      <w:r w:rsidR="00062E77">
        <w:rPr>
          <w:sz w:val="24"/>
          <w:szCs w:val="24"/>
          <w:lang w:val="it-IT"/>
        </w:rPr>
        <w:t>ndivise</w:t>
      </w:r>
      <w:r w:rsidR="005311E0" w:rsidRPr="0069566B">
        <w:rPr>
          <w:sz w:val="24"/>
          <w:szCs w:val="24"/>
          <w:lang w:val="it-IT"/>
        </w:rPr>
        <w:t xml:space="preserve"> e comunque in com</w:t>
      </w:r>
      <w:r w:rsidR="00264C31" w:rsidRPr="0069566B">
        <w:rPr>
          <w:sz w:val="24"/>
          <w:szCs w:val="24"/>
          <w:lang w:val="it-IT"/>
        </w:rPr>
        <w:t>presenza;</w:t>
      </w:r>
    </w:p>
    <w:p w:rsidR="009E08CC" w:rsidRPr="0069566B" w:rsidRDefault="009E08CC" w:rsidP="009E08CC">
      <w:pPr>
        <w:pStyle w:val="Standard"/>
        <w:numPr>
          <w:ilvl w:val="0"/>
          <w:numId w:val="38"/>
        </w:numPr>
        <w:tabs>
          <w:tab w:val="left" w:pos="1410"/>
        </w:tabs>
        <w:spacing w:after="60" w:line="276" w:lineRule="auto"/>
        <w:jc w:val="both"/>
        <w:rPr>
          <w:rFonts w:eastAsia="Arial"/>
          <w:color w:val="000000"/>
          <w:sz w:val="24"/>
          <w:szCs w:val="24"/>
          <w:lang w:val="it-IT"/>
        </w:rPr>
      </w:pPr>
      <w:r w:rsidRPr="0069566B">
        <w:rPr>
          <w:rFonts w:eastAsia="Arial"/>
          <w:color w:val="000000"/>
          <w:sz w:val="24"/>
          <w:szCs w:val="24"/>
          <w:lang w:val="it-IT"/>
        </w:rPr>
        <w:t>È consentito l’accesso al personale delle ditte titolari di contratti di pulizia, vigilanza, ri</w:t>
      </w:r>
      <w:r w:rsidR="00B17F9F">
        <w:rPr>
          <w:rFonts w:eastAsia="Arial"/>
          <w:color w:val="000000"/>
          <w:sz w:val="24"/>
          <w:szCs w:val="24"/>
          <w:lang w:val="it-IT"/>
        </w:rPr>
        <w:t xml:space="preserve">fornimento </w:t>
      </w:r>
      <w:r w:rsidR="00C13F8B">
        <w:rPr>
          <w:rFonts w:eastAsia="Arial"/>
          <w:color w:val="000000"/>
          <w:sz w:val="24"/>
          <w:szCs w:val="24"/>
          <w:lang w:val="it-IT"/>
        </w:rPr>
        <w:t xml:space="preserve">dei </w:t>
      </w:r>
      <w:r w:rsidR="00B17F9F">
        <w:rPr>
          <w:rFonts w:eastAsia="Arial"/>
          <w:color w:val="000000"/>
          <w:sz w:val="24"/>
          <w:szCs w:val="24"/>
          <w:lang w:val="it-IT"/>
        </w:rPr>
        <w:t xml:space="preserve">distributori </w:t>
      </w:r>
      <w:r w:rsidR="00C13F8B">
        <w:rPr>
          <w:rFonts w:eastAsia="Arial"/>
          <w:color w:val="000000"/>
          <w:sz w:val="24"/>
          <w:szCs w:val="24"/>
          <w:lang w:val="it-IT"/>
        </w:rPr>
        <w:t xml:space="preserve">di </w:t>
      </w:r>
      <w:r w:rsidR="00B17F9F">
        <w:rPr>
          <w:rFonts w:eastAsia="Arial"/>
          <w:color w:val="000000"/>
          <w:sz w:val="24"/>
          <w:szCs w:val="24"/>
          <w:lang w:val="it-IT"/>
        </w:rPr>
        <w:t>bevande e snack</w:t>
      </w:r>
      <w:r w:rsidRPr="0069566B">
        <w:rPr>
          <w:rFonts w:eastAsia="Arial"/>
          <w:color w:val="000000"/>
          <w:sz w:val="24"/>
          <w:szCs w:val="24"/>
          <w:lang w:val="it-IT"/>
        </w:rPr>
        <w:t xml:space="preserve"> e manutenzione</w:t>
      </w:r>
      <w:r w:rsidR="00C13F8B">
        <w:rPr>
          <w:rFonts w:eastAsia="Arial"/>
          <w:color w:val="000000"/>
          <w:sz w:val="24"/>
          <w:szCs w:val="24"/>
          <w:lang w:val="it-IT"/>
        </w:rPr>
        <w:t>,</w:t>
      </w:r>
      <w:r w:rsidR="005311E0" w:rsidRPr="0069566B">
        <w:rPr>
          <w:rFonts w:eastAsia="Arial"/>
          <w:color w:val="000000"/>
          <w:sz w:val="24"/>
          <w:szCs w:val="24"/>
          <w:lang w:val="it-IT"/>
        </w:rPr>
        <w:t xml:space="preserve"> sempre nel rispetto </w:t>
      </w:r>
      <w:r w:rsidRPr="0069566B">
        <w:rPr>
          <w:rFonts w:eastAsia="Arial"/>
          <w:color w:val="000000"/>
          <w:sz w:val="24"/>
          <w:szCs w:val="24"/>
          <w:lang w:val="it-IT"/>
        </w:rPr>
        <w:t>delle misure per il contrasto e il contenimento della diffusione del virus Covid-19 negli ambienti di lavoro.</w:t>
      </w:r>
    </w:p>
    <w:p w:rsidR="0052603B" w:rsidRPr="0069566B" w:rsidRDefault="0052603B" w:rsidP="0052603B">
      <w:pPr>
        <w:pStyle w:val="Standard"/>
        <w:tabs>
          <w:tab w:val="left" w:pos="1410"/>
        </w:tabs>
        <w:spacing w:after="60" w:line="276" w:lineRule="auto"/>
        <w:ind w:left="360"/>
        <w:jc w:val="both"/>
        <w:rPr>
          <w:rFonts w:eastAsia="Arial"/>
          <w:color w:val="000000"/>
          <w:sz w:val="24"/>
          <w:szCs w:val="24"/>
          <w:lang w:val="it-IT"/>
        </w:rPr>
      </w:pPr>
    </w:p>
    <w:p w:rsidR="00993C14" w:rsidRPr="0069566B" w:rsidRDefault="00A81226" w:rsidP="00FF5399">
      <w:pPr>
        <w:pStyle w:val="Standard"/>
        <w:numPr>
          <w:ilvl w:val="0"/>
          <w:numId w:val="37"/>
        </w:numPr>
        <w:spacing w:line="276" w:lineRule="auto"/>
        <w:ind w:left="709" w:right="72" w:hanging="709"/>
        <w:rPr>
          <w:sz w:val="24"/>
          <w:szCs w:val="24"/>
          <w:lang w:val="it-IT"/>
        </w:rPr>
      </w:pPr>
      <w:r w:rsidRPr="0069566B">
        <w:rPr>
          <w:rFonts w:eastAsia="Arial"/>
          <w:b/>
          <w:color w:val="000000"/>
          <w:sz w:val="24"/>
          <w:szCs w:val="24"/>
          <w:lang w:val="it-IT"/>
        </w:rPr>
        <w:t>Modalità di a</w:t>
      </w:r>
      <w:r w:rsidR="00993C14" w:rsidRPr="0069566B">
        <w:rPr>
          <w:rFonts w:eastAsia="Arial"/>
          <w:b/>
          <w:color w:val="000000"/>
          <w:sz w:val="24"/>
          <w:szCs w:val="24"/>
          <w:lang w:val="it-IT"/>
        </w:rPr>
        <w:t>ccesso agli edifici dell’Area di Ricerca</w:t>
      </w:r>
    </w:p>
    <w:p w:rsidR="0052282A" w:rsidRPr="0069566B" w:rsidRDefault="0052282A" w:rsidP="003B2FF0">
      <w:pPr>
        <w:pStyle w:val="Standard"/>
        <w:numPr>
          <w:ilvl w:val="0"/>
          <w:numId w:val="38"/>
        </w:numPr>
        <w:spacing w:line="276" w:lineRule="auto"/>
        <w:ind w:left="709" w:right="72" w:hanging="425"/>
        <w:jc w:val="both"/>
        <w:rPr>
          <w:rFonts w:eastAsia="Arial"/>
          <w:color w:val="000000"/>
          <w:sz w:val="24"/>
          <w:szCs w:val="24"/>
          <w:lang w:val="it-IT"/>
        </w:rPr>
      </w:pPr>
      <w:r w:rsidRPr="0069566B">
        <w:rPr>
          <w:rFonts w:eastAsia="Arial"/>
          <w:color w:val="000000"/>
          <w:sz w:val="24"/>
          <w:szCs w:val="24"/>
          <w:lang w:val="it-IT"/>
        </w:rPr>
        <w:t xml:space="preserve">L’Area di Ricerca </w:t>
      </w:r>
      <w:r w:rsidR="00461B0B">
        <w:rPr>
          <w:rFonts w:eastAsia="Arial"/>
          <w:color w:val="000000"/>
          <w:sz w:val="24"/>
          <w:szCs w:val="24"/>
          <w:lang w:val="it-IT"/>
        </w:rPr>
        <w:t xml:space="preserve">Napoli </w:t>
      </w:r>
      <w:r w:rsidR="00FB664A" w:rsidRPr="0069566B">
        <w:rPr>
          <w:rFonts w:eastAsia="Arial"/>
          <w:color w:val="000000"/>
          <w:sz w:val="24"/>
          <w:szCs w:val="24"/>
          <w:lang w:val="it-IT"/>
        </w:rPr>
        <w:t xml:space="preserve">3 </w:t>
      </w:r>
      <w:r w:rsidRPr="0069566B">
        <w:rPr>
          <w:rFonts w:eastAsia="Arial"/>
          <w:color w:val="000000"/>
          <w:sz w:val="24"/>
          <w:szCs w:val="24"/>
          <w:lang w:val="it-IT"/>
        </w:rPr>
        <w:t>è composta da tre edifici, denominati Palazzina A (di 4</w:t>
      </w:r>
      <w:r w:rsidR="00FB664A" w:rsidRPr="0069566B">
        <w:rPr>
          <w:rFonts w:eastAsia="Arial"/>
          <w:color w:val="000000"/>
          <w:sz w:val="24"/>
          <w:szCs w:val="24"/>
          <w:lang w:val="it-IT"/>
        </w:rPr>
        <w:t xml:space="preserve"> piani), Palazzina P di un piano (</w:t>
      </w:r>
      <w:r w:rsidR="0057221B" w:rsidRPr="0069566B">
        <w:rPr>
          <w:rFonts w:eastAsia="Arial"/>
          <w:color w:val="000000"/>
          <w:sz w:val="24"/>
          <w:szCs w:val="24"/>
          <w:lang w:val="it-IT"/>
        </w:rPr>
        <w:t xml:space="preserve">di sola pertinenza </w:t>
      </w:r>
      <w:r w:rsidR="000230E2" w:rsidRPr="0069566B">
        <w:rPr>
          <w:rFonts w:eastAsia="Arial"/>
          <w:color w:val="000000"/>
          <w:sz w:val="24"/>
          <w:szCs w:val="24"/>
          <w:lang w:val="it-IT"/>
        </w:rPr>
        <w:t>I</w:t>
      </w:r>
      <w:r w:rsidR="00FB664A" w:rsidRPr="0069566B">
        <w:rPr>
          <w:rFonts w:eastAsia="Arial"/>
          <w:color w:val="000000"/>
          <w:sz w:val="24"/>
          <w:szCs w:val="24"/>
          <w:lang w:val="it-IT"/>
        </w:rPr>
        <w:t>PCB)</w:t>
      </w:r>
      <w:r w:rsidRPr="0069566B">
        <w:rPr>
          <w:rFonts w:eastAsia="Arial"/>
          <w:color w:val="000000"/>
          <w:sz w:val="24"/>
          <w:szCs w:val="24"/>
          <w:lang w:val="it-IT"/>
        </w:rPr>
        <w:t xml:space="preserve"> e Pala</w:t>
      </w:r>
      <w:r w:rsidR="000230E2" w:rsidRPr="0069566B">
        <w:rPr>
          <w:rFonts w:eastAsia="Arial"/>
          <w:color w:val="000000"/>
          <w:sz w:val="24"/>
          <w:szCs w:val="24"/>
          <w:lang w:val="it-IT"/>
        </w:rPr>
        <w:t>z</w:t>
      </w:r>
      <w:r w:rsidRPr="0069566B">
        <w:rPr>
          <w:rFonts w:eastAsia="Arial"/>
          <w:color w:val="000000"/>
          <w:sz w:val="24"/>
          <w:szCs w:val="24"/>
          <w:lang w:val="it-IT"/>
        </w:rPr>
        <w:t>zina M</w:t>
      </w:r>
      <w:r w:rsidR="00FB664A" w:rsidRPr="0069566B">
        <w:rPr>
          <w:rFonts w:eastAsia="Arial"/>
          <w:color w:val="000000"/>
          <w:sz w:val="24"/>
          <w:szCs w:val="24"/>
          <w:lang w:val="it-IT"/>
        </w:rPr>
        <w:t xml:space="preserve"> di un piano</w:t>
      </w:r>
      <w:r w:rsidRPr="0069566B">
        <w:rPr>
          <w:rFonts w:eastAsia="Arial"/>
          <w:color w:val="000000"/>
          <w:sz w:val="24"/>
          <w:szCs w:val="24"/>
          <w:lang w:val="it-IT"/>
        </w:rPr>
        <w:t xml:space="preserve"> (</w:t>
      </w:r>
      <w:r w:rsidR="0057221B" w:rsidRPr="0069566B">
        <w:rPr>
          <w:rFonts w:eastAsia="Arial"/>
          <w:color w:val="000000"/>
          <w:sz w:val="24"/>
          <w:szCs w:val="24"/>
          <w:lang w:val="it-IT"/>
        </w:rPr>
        <w:t xml:space="preserve">ospitante l’Istituto </w:t>
      </w:r>
      <w:r w:rsidRPr="0069566B">
        <w:rPr>
          <w:rFonts w:eastAsia="Arial"/>
          <w:color w:val="000000"/>
          <w:sz w:val="24"/>
          <w:szCs w:val="24"/>
          <w:lang w:val="it-IT"/>
        </w:rPr>
        <w:t>INO).</w:t>
      </w:r>
    </w:p>
    <w:p w:rsidR="00C45A34" w:rsidRPr="0069566B" w:rsidRDefault="0052282A" w:rsidP="003B2FF0">
      <w:pPr>
        <w:pStyle w:val="Standard"/>
        <w:spacing w:line="276" w:lineRule="auto"/>
        <w:ind w:left="709" w:right="72"/>
        <w:jc w:val="both"/>
        <w:rPr>
          <w:rFonts w:eastAsia="Arial"/>
          <w:color w:val="000000"/>
          <w:sz w:val="24"/>
          <w:szCs w:val="24"/>
          <w:lang w:val="it-IT"/>
        </w:rPr>
      </w:pPr>
      <w:r w:rsidRPr="0069566B">
        <w:rPr>
          <w:rFonts w:eastAsia="Arial"/>
          <w:color w:val="000000"/>
          <w:sz w:val="24"/>
          <w:szCs w:val="24"/>
          <w:lang w:val="it-IT"/>
        </w:rPr>
        <w:t xml:space="preserve">L’accesso alla </w:t>
      </w:r>
      <w:r w:rsidRPr="0069566B">
        <w:rPr>
          <w:rFonts w:eastAsia="Arial"/>
          <w:b/>
          <w:color w:val="000000"/>
          <w:sz w:val="24"/>
          <w:szCs w:val="24"/>
          <w:lang w:val="it-IT"/>
        </w:rPr>
        <w:t>Palazzina A</w:t>
      </w:r>
      <w:r w:rsidRPr="0069566B">
        <w:rPr>
          <w:rFonts w:eastAsia="Arial"/>
          <w:color w:val="000000"/>
          <w:sz w:val="24"/>
          <w:szCs w:val="24"/>
          <w:lang w:val="it-IT"/>
        </w:rPr>
        <w:t xml:space="preserve"> avviene esclusivamente attraverso l’ingresso principale, nei pressi del</w:t>
      </w:r>
      <w:r w:rsidR="002D17EE">
        <w:rPr>
          <w:rFonts w:eastAsia="Arial"/>
          <w:color w:val="000000"/>
          <w:sz w:val="24"/>
          <w:szCs w:val="24"/>
          <w:lang w:val="it-IT"/>
        </w:rPr>
        <w:t>la guardiola</w:t>
      </w:r>
      <w:r w:rsidRPr="0069566B">
        <w:rPr>
          <w:rFonts w:eastAsia="Arial"/>
          <w:color w:val="000000"/>
          <w:sz w:val="24"/>
          <w:szCs w:val="24"/>
          <w:lang w:val="it-IT"/>
        </w:rPr>
        <w:t xml:space="preserve">. L’altro ingresso sul lato mare, denominato “ingresso secondario” e dotato di citofono, viene interdetto. Vengono definiti due distinti percorsi per l’ingresso e l’uscita </w:t>
      </w:r>
      <w:r w:rsidR="001334F5" w:rsidRPr="0069566B">
        <w:rPr>
          <w:rFonts w:eastAsia="Arial"/>
          <w:color w:val="000000"/>
          <w:sz w:val="24"/>
          <w:szCs w:val="24"/>
          <w:lang w:val="it-IT"/>
        </w:rPr>
        <w:t>in modo da ridurre al massimo gli incroci fra personale entrante e personale usc</w:t>
      </w:r>
      <w:r w:rsidR="0057221B" w:rsidRPr="0069566B">
        <w:rPr>
          <w:rFonts w:eastAsia="Arial"/>
          <w:color w:val="000000"/>
          <w:sz w:val="24"/>
          <w:szCs w:val="24"/>
          <w:lang w:val="it-IT"/>
        </w:rPr>
        <w:t>ente</w:t>
      </w:r>
      <w:r w:rsidR="001334F5" w:rsidRPr="0069566B">
        <w:rPr>
          <w:rFonts w:eastAsia="Arial"/>
          <w:color w:val="000000"/>
          <w:sz w:val="24"/>
          <w:szCs w:val="24"/>
          <w:lang w:val="it-IT"/>
        </w:rPr>
        <w:t>.</w:t>
      </w:r>
    </w:p>
    <w:p w:rsidR="004F4A2D" w:rsidRPr="0069566B" w:rsidRDefault="004F4A2D" w:rsidP="00FF5399">
      <w:pPr>
        <w:pStyle w:val="Standard"/>
        <w:numPr>
          <w:ilvl w:val="0"/>
          <w:numId w:val="38"/>
        </w:numPr>
        <w:spacing w:line="276" w:lineRule="auto"/>
        <w:ind w:left="709" w:right="72" w:hanging="425"/>
        <w:rPr>
          <w:rFonts w:eastAsia="Arial"/>
          <w:color w:val="000000"/>
          <w:sz w:val="24"/>
          <w:szCs w:val="24"/>
          <w:lang w:val="it-IT"/>
        </w:rPr>
      </w:pPr>
      <w:r w:rsidRPr="0069566B">
        <w:rPr>
          <w:rFonts w:eastAsia="Arial"/>
          <w:color w:val="000000"/>
          <w:sz w:val="24"/>
          <w:szCs w:val="24"/>
          <w:lang w:val="it-IT"/>
        </w:rPr>
        <w:t>L</w:t>
      </w:r>
      <w:r w:rsidR="000230E2" w:rsidRPr="0069566B">
        <w:rPr>
          <w:rFonts w:eastAsia="Arial"/>
          <w:color w:val="000000"/>
          <w:sz w:val="24"/>
          <w:szCs w:val="24"/>
          <w:lang w:val="it-IT"/>
        </w:rPr>
        <w:t xml:space="preserve">a modalità di </w:t>
      </w:r>
      <w:r w:rsidRPr="0069566B">
        <w:rPr>
          <w:rFonts w:eastAsia="Arial"/>
          <w:color w:val="000000"/>
          <w:sz w:val="24"/>
          <w:szCs w:val="24"/>
          <w:lang w:val="it-IT"/>
        </w:rPr>
        <w:t>accesso alla Palazzina P</w:t>
      </w:r>
      <w:r w:rsidR="000230E2" w:rsidRPr="0069566B">
        <w:rPr>
          <w:rFonts w:eastAsia="Arial"/>
          <w:color w:val="000000"/>
          <w:sz w:val="24"/>
          <w:szCs w:val="24"/>
          <w:lang w:val="it-IT"/>
        </w:rPr>
        <w:t>, con ingresso indipendente rispetto agli edifici A e M, è stabilita dall’Istituto IPCB che ne è unico utilizzatore</w:t>
      </w:r>
      <w:r w:rsidR="0063513A" w:rsidRPr="0069566B">
        <w:rPr>
          <w:rFonts w:eastAsia="Arial"/>
          <w:color w:val="000000"/>
          <w:sz w:val="24"/>
          <w:szCs w:val="24"/>
          <w:lang w:val="it-IT"/>
        </w:rPr>
        <w:t>.</w:t>
      </w:r>
    </w:p>
    <w:p w:rsidR="004F4A2D" w:rsidRPr="0069566B" w:rsidRDefault="004F4A2D" w:rsidP="00FF5399">
      <w:pPr>
        <w:pStyle w:val="Standard"/>
        <w:numPr>
          <w:ilvl w:val="0"/>
          <w:numId w:val="38"/>
        </w:numPr>
        <w:spacing w:line="276" w:lineRule="auto"/>
        <w:ind w:left="709" w:right="72" w:hanging="425"/>
        <w:rPr>
          <w:rFonts w:eastAsia="Arial"/>
          <w:color w:val="000000"/>
          <w:sz w:val="24"/>
          <w:szCs w:val="24"/>
          <w:lang w:val="it-IT"/>
        </w:rPr>
      </w:pPr>
      <w:r w:rsidRPr="0069566B">
        <w:rPr>
          <w:rFonts w:eastAsia="Arial"/>
          <w:color w:val="000000"/>
          <w:sz w:val="24"/>
          <w:szCs w:val="24"/>
          <w:lang w:val="it-IT"/>
        </w:rPr>
        <w:lastRenderedPageBreak/>
        <w:t>La</w:t>
      </w:r>
      <w:r w:rsidR="000230E2" w:rsidRPr="0069566B">
        <w:rPr>
          <w:rFonts w:eastAsia="Arial"/>
          <w:color w:val="000000"/>
          <w:sz w:val="24"/>
          <w:szCs w:val="24"/>
          <w:lang w:val="it-IT"/>
        </w:rPr>
        <w:t xml:space="preserve"> modalità di a</w:t>
      </w:r>
      <w:r w:rsidRPr="0069566B">
        <w:rPr>
          <w:rFonts w:eastAsia="Arial"/>
          <w:color w:val="000000"/>
          <w:sz w:val="24"/>
          <w:szCs w:val="24"/>
          <w:lang w:val="it-IT"/>
        </w:rPr>
        <w:t>ccesso alla Palazzina M</w:t>
      </w:r>
      <w:r w:rsidR="000230E2" w:rsidRPr="0069566B">
        <w:rPr>
          <w:rFonts w:eastAsia="Arial"/>
          <w:color w:val="000000"/>
          <w:sz w:val="24"/>
          <w:szCs w:val="24"/>
          <w:lang w:val="it-IT"/>
        </w:rPr>
        <w:t>, con ingresso indipendente rispetto agli edifici A e P, è stabilita dall’Istituto INO che ne è unico utilizzatore.</w:t>
      </w:r>
    </w:p>
    <w:p w:rsidR="0052282A" w:rsidRPr="0069566B" w:rsidRDefault="0052282A" w:rsidP="00FF5399">
      <w:pPr>
        <w:pStyle w:val="Standard"/>
        <w:spacing w:line="276" w:lineRule="auto"/>
        <w:ind w:left="709" w:right="72" w:hanging="709"/>
        <w:rPr>
          <w:sz w:val="24"/>
          <w:szCs w:val="24"/>
          <w:lang w:val="it-IT"/>
        </w:rPr>
      </w:pPr>
    </w:p>
    <w:p w:rsidR="00993C14" w:rsidRPr="0069566B" w:rsidRDefault="00993C14" w:rsidP="00FF5399">
      <w:pPr>
        <w:pStyle w:val="Standard"/>
        <w:numPr>
          <w:ilvl w:val="0"/>
          <w:numId w:val="37"/>
        </w:numPr>
        <w:spacing w:line="276" w:lineRule="auto"/>
        <w:ind w:left="709" w:right="72" w:hanging="709"/>
        <w:rPr>
          <w:b/>
          <w:sz w:val="24"/>
          <w:szCs w:val="24"/>
          <w:lang w:val="it-IT"/>
        </w:rPr>
      </w:pPr>
      <w:r w:rsidRPr="0069566B">
        <w:rPr>
          <w:b/>
          <w:sz w:val="24"/>
          <w:szCs w:val="24"/>
          <w:lang w:val="it-IT"/>
        </w:rPr>
        <w:t>Misurazione della temperatura corporea</w:t>
      </w:r>
    </w:p>
    <w:p w:rsidR="00A0616D" w:rsidRPr="0069566B" w:rsidRDefault="00DA1228" w:rsidP="003B2FF0">
      <w:pPr>
        <w:pStyle w:val="Standard"/>
        <w:spacing w:line="276" w:lineRule="auto"/>
        <w:ind w:left="709" w:right="72"/>
        <w:jc w:val="both"/>
        <w:rPr>
          <w:rFonts w:eastAsia="Arial"/>
          <w:color w:val="000000"/>
          <w:sz w:val="24"/>
          <w:szCs w:val="24"/>
          <w:lang w:val="it-IT"/>
        </w:rPr>
      </w:pPr>
      <w:r w:rsidRPr="00DA1228">
        <w:rPr>
          <w:rFonts w:eastAsia="Arial"/>
          <w:color w:val="000000"/>
          <w:sz w:val="24"/>
          <w:szCs w:val="24"/>
          <w:lang w:val="it-IT"/>
        </w:rPr>
        <w:t xml:space="preserve">Il personale dovrà assicurarsi di essere in buone condizioni di salute e misurare la temperatura corporea (non dovrà superare 37.5°C) prima di recarsi al lavoro. </w:t>
      </w:r>
      <w:r w:rsidR="00461B0B">
        <w:rPr>
          <w:rFonts w:eastAsia="Arial"/>
          <w:color w:val="000000"/>
          <w:sz w:val="24"/>
          <w:szCs w:val="24"/>
          <w:lang w:val="it-IT"/>
        </w:rPr>
        <w:t xml:space="preserve">Per l’accesso è sufficiente la relativa autocertificazione richiesta dai singoli Istituti dell’Area. </w:t>
      </w:r>
      <w:r w:rsidR="00986832" w:rsidRPr="0069566B">
        <w:rPr>
          <w:rFonts w:eastAsia="Arial"/>
          <w:color w:val="000000"/>
          <w:sz w:val="24"/>
          <w:szCs w:val="24"/>
          <w:lang w:val="it-IT"/>
        </w:rPr>
        <w:t>Anche in assenza di febbre, ma in presenza di sintomi influenzali, il dipendente è tenuto ad abbandonare i locali dell’Area di Ricerca e a comunicare il proprio stato al medico di famiglia</w:t>
      </w:r>
      <w:r w:rsidR="003B2FF0" w:rsidRPr="0069566B">
        <w:rPr>
          <w:rFonts w:eastAsia="Arial"/>
          <w:color w:val="000000"/>
          <w:sz w:val="24"/>
          <w:szCs w:val="24"/>
          <w:lang w:val="it-IT"/>
        </w:rPr>
        <w:t xml:space="preserve"> nonché </w:t>
      </w:r>
      <w:r w:rsidR="00AE1DD8" w:rsidRPr="0069566B">
        <w:rPr>
          <w:rFonts w:eastAsia="Arial"/>
          <w:color w:val="000000"/>
          <w:sz w:val="24"/>
          <w:szCs w:val="24"/>
          <w:lang w:val="it-IT"/>
        </w:rPr>
        <w:t>al propr</w:t>
      </w:r>
      <w:r w:rsidR="003B2FF0" w:rsidRPr="0069566B">
        <w:rPr>
          <w:rFonts w:eastAsia="Arial"/>
          <w:color w:val="000000"/>
          <w:sz w:val="24"/>
          <w:szCs w:val="24"/>
          <w:lang w:val="it-IT"/>
        </w:rPr>
        <w:t>io datore di lavoro, riportando</w:t>
      </w:r>
      <w:r w:rsidR="00AE1DD8" w:rsidRPr="0069566B">
        <w:rPr>
          <w:rFonts w:eastAsia="Arial"/>
          <w:color w:val="000000"/>
          <w:sz w:val="24"/>
          <w:szCs w:val="24"/>
          <w:lang w:val="it-IT"/>
        </w:rPr>
        <w:t xml:space="preserve"> i</w:t>
      </w:r>
      <w:r w:rsidR="003B2FF0" w:rsidRPr="0069566B">
        <w:rPr>
          <w:rFonts w:eastAsia="Arial"/>
          <w:color w:val="000000"/>
          <w:sz w:val="24"/>
          <w:szCs w:val="24"/>
          <w:lang w:val="it-IT"/>
        </w:rPr>
        <w:t xml:space="preserve"> nominativi de</w:t>
      </w:r>
      <w:r w:rsidR="00AE1DD8" w:rsidRPr="0069566B">
        <w:rPr>
          <w:rFonts w:eastAsia="Arial"/>
          <w:color w:val="000000"/>
          <w:sz w:val="24"/>
          <w:szCs w:val="24"/>
          <w:lang w:val="it-IT"/>
        </w:rPr>
        <w:t>l Personale con cui è stato in contatto.</w:t>
      </w:r>
      <w:r w:rsidR="00986832" w:rsidRPr="0069566B">
        <w:rPr>
          <w:rFonts w:eastAsia="Arial"/>
          <w:color w:val="000000"/>
          <w:sz w:val="24"/>
          <w:szCs w:val="24"/>
          <w:lang w:val="it-IT"/>
        </w:rPr>
        <w:t xml:space="preserve"> </w:t>
      </w:r>
    </w:p>
    <w:p w:rsidR="001334F5" w:rsidRPr="0069566B" w:rsidRDefault="001334F5" w:rsidP="00FF5399">
      <w:pPr>
        <w:pStyle w:val="Standard"/>
        <w:spacing w:line="276" w:lineRule="auto"/>
        <w:ind w:left="709" w:right="72" w:hanging="709"/>
        <w:rPr>
          <w:sz w:val="24"/>
          <w:szCs w:val="24"/>
          <w:lang w:val="it-IT"/>
        </w:rPr>
      </w:pPr>
      <w:r w:rsidRPr="0069566B">
        <w:rPr>
          <w:rFonts w:eastAsia="Arial"/>
          <w:color w:val="000000"/>
          <w:sz w:val="24"/>
          <w:szCs w:val="24"/>
          <w:lang w:val="it-IT"/>
        </w:rPr>
        <w:t xml:space="preserve"> </w:t>
      </w:r>
    </w:p>
    <w:p w:rsidR="0052282A" w:rsidRPr="0069566B" w:rsidRDefault="0052282A" w:rsidP="00FF5399">
      <w:pPr>
        <w:pStyle w:val="Standard"/>
        <w:numPr>
          <w:ilvl w:val="0"/>
          <w:numId w:val="37"/>
        </w:numPr>
        <w:spacing w:line="276" w:lineRule="auto"/>
        <w:ind w:left="709" w:right="72" w:hanging="709"/>
        <w:rPr>
          <w:b/>
          <w:sz w:val="24"/>
          <w:szCs w:val="24"/>
          <w:lang w:val="it-IT"/>
        </w:rPr>
      </w:pPr>
      <w:r w:rsidRPr="0069566B">
        <w:rPr>
          <w:b/>
          <w:sz w:val="24"/>
          <w:szCs w:val="24"/>
          <w:lang w:val="it-IT"/>
        </w:rPr>
        <w:t>Accesso al marcatempo</w:t>
      </w:r>
    </w:p>
    <w:p w:rsidR="004746B9" w:rsidRPr="0069566B" w:rsidRDefault="00CA392A" w:rsidP="004B58F1">
      <w:pPr>
        <w:pStyle w:val="Standard"/>
        <w:spacing w:line="276" w:lineRule="auto"/>
        <w:ind w:left="709" w:right="72"/>
        <w:jc w:val="both"/>
        <w:rPr>
          <w:sz w:val="24"/>
          <w:szCs w:val="24"/>
          <w:lang w:val="it-IT"/>
        </w:rPr>
      </w:pPr>
      <w:proofErr w:type="gramStart"/>
      <w:r w:rsidRPr="0069566B">
        <w:rPr>
          <w:sz w:val="24"/>
          <w:szCs w:val="24"/>
          <w:lang w:val="it-IT"/>
        </w:rPr>
        <w:t>I</w:t>
      </w:r>
      <w:r>
        <w:rPr>
          <w:sz w:val="24"/>
          <w:szCs w:val="24"/>
          <w:lang w:val="it-IT"/>
        </w:rPr>
        <w:t xml:space="preserve"> marcatempo</w:t>
      </w:r>
      <w:proofErr w:type="gramEnd"/>
      <w:r w:rsidR="00070082">
        <w:rPr>
          <w:sz w:val="24"/>
          <w:szCs w:val="24"/>
          <w:lang w:val="it-IT"/>
        </w:rPr>
        <w:t xml:space="preserve"> sono posizionati</w:t>
      </w:r>
      <w:r w:rsidR="004746B9" w:rsidRPr="0069566B">
        <w:rPr>
          <w:sz w:val="24"/>
          <w:szCs w:val="24"/>
          <w:lang w:val="it-IT"/>
        </w:rPr>
        <w:t xml:space="preserve"> in prossimità dell’ingresso</w:t>
      </w:r>
      <w:r w:rsidR="00070082">
        <w:rPr>
          <w:sz w:val="24"/>
          <w:szCs w:val="24"/>
          <w:lang w:val="it-IT"/>
        </w:rPr>
        <w:t xml:space="preserve">, in una zona </w:t>
      </w:r>
      <w:r w:rsidR="004746B9" w:rsidRPr="0069566B">
        <w:rPr>
          <w:sz w:val="24"/>
          <w:szCs w:val="24"/>
          <w:lang w:val="it-IT"/>
        </w:rPr>
        <w:t xml:space="preserve">di </w:t>
      </w:r>
      <w:r w:rsidR="00833078" w:rsidRPr="0069566B">
        <w:rPr>
          <w:sz w:val="24"/>
          <w:szCs w:val="24"/>
          <w:lang w:val="it-IT"/>
        </w:rPr>
        <w:t xml:space="preserve">possibile </w:t>
      </w:r>
      <w:r w:rsidR="004746B9" w:rsidRPr="0069566B">
        <w:rPr>
          <w:sz w:val="24"/>
          <w:szCs w:val="24"/>
          <w:lang w:val="it-IT"/>
        </w:rPr>
        <w:t>incrocio</w:t>
      </w:r>
      <w:r w:rsidR="00125F43" w:rsidRPr="0069566B">
        <w:rPr>
          <w:sz w:val="24"/>
          <w:szCs w:val="24"/>
          <w:lang w:val="it-IT"/>
        </w:rPr>
        <w:t xml:space="preserve"> fra </w:t>
      </w:r>
      <w:r w:rsidR="00833078" w:rsidRPr="0069566B">
        <w:rPr>
          <w:sz w:val="24"/>
          <w:szCs w:val="24"/>
          <w:lang w:val="it-IT"/>
        </w:rPr>
        <w:t xml:space="preserve">il personale in </w:t>
      </w:r>
      <w:r w:rsidR="00125F43" w:rsidRPr="0069566B">
        <w:rPr>
          <w:sz w:val="24"/>
          <w:szCs w:val="24"/>
          <w:lang w:val="it-IT"/>
        </w:rPr>
        <w:t>ingresso e</w:t>
      </w:r>
      <w:r w:rsidR="00833078" w:rsidRPr="0069566B">
        <w:rPr>
          <w:sz w:val="24"/>
          <w:szCs w:val="24"/>
          <w:lang w:val="it-IT"/>
        </w:rPr>
        <w:t xml:space="preserve"> quello in</w:t>
      </w:r>
      <w:r w:rsidR="00125F43" w:rsidRPr="0069566B">
        <w:rPr>
          <w:sz w:val="24"/>
          <w:szCs w:val="24"/>
          <w:lang w:val="it-IT"/>
        </w:rPr>
        <w:t xml:space="preserve"> uscita, anche se il flusso può essere considerato unidirezionale sia nella fase di ingresso (tipicamente nelle ore del mattino) sia nella fase di uscita (nelle ore pomeridiane)</w:t>
      </w:r>
      <w:r w:rsidR="000800CE" w:rsidRPr="0069566B">
        <w:rPr>
          <w:sz w:val="24"/>
          <w:szCs w:val="24"/>
          <w:lang w:val="it-IT"/>
        </w:rPr>
        <w:t>.</w:t>
      </w:r>
      <w:r w:rsidR="004746B9" w:rsidRPr="0069566B">
        <w:rPr>
          <w:sz w:val="24"/>
          <w:szCs w:val="24"/>
          <w:lang w:val="it-IT"/>
        </w:rPr>
        <w:t xml:space="preserve"> </w:t>
      </w:r>
      <w:r w:rsidR="00E1156F" w:rsidRPr="0069566B">
        <w:rPr>
          <w:sz w:val="24"/>
          <w:szCs w:val="24"/>
          <w:lang w:val="it-IT"/>
        </w:rPr>
        <w:t xml:space="preserve">Fra un marcatempo e un altro verranno installati degli schermi a parete in plexiglass, così da isolare ogni singola postazione. </w:t>
      </w:r>
      <w:r w:rsidR="00C96EA0" w:rsidRPr="0069566B">
        <w:rPr>
          <w:sz w:val="24"/>
          <w:szCs w:val="24"/>
          <w:lang w:val="it-IT"/>
        </w:rPr>
        <w:t>Fino ad avvenuta installazione</w:t>
      </w:r>
      <w:r w:rsidR="00070082">
        <w:rPr>
          <w:sz w:val="24"/>
          <w:szCs w:val="24"/>
          <w:lang w:val="it-IT"/>
        </w:rPr>
        <w:t xml:space="preserve"> di tali barriere</w:t>
      </w:r>
      <w:r w:rsidR="00C96EA0" w:rsidRPr="0069566B">
        <w:rPr>
          <w:sz w:val="24"/>
          <w:szCs w:val="24"/>
          <w:lang w:val="it-IT"/>
        </w:rPr>
        <w:t>, i</w:t>
      </w:r>
      <w:r w:rsidR="00E1156F" w:rsidRPr="0069566B">
        <w:rPr>
          <w:sz w:val="24"/>
          <w:szCs w:val="24"/>
          <w:lang w:val="it-IT"/>
        </w:rPr>
        <w:t>l personale è tenuto a</w:t>
      </w:r>
      <w:r w:rsidR="00C96EA0" w:rsidRPr="0069566B">
        <w:rPr>
          <w:sz w:val="24"/>
          <w:szCs w:val="24"/>
          <w:lang w:val="it-IT"/>
        </w:rPr>
        <w:t>d acced</w:t>
      </w:r>
      <w:r w:rsidR="004B58F1" w:rsidRPr="0069566B">
        <w:rPr>
          <w:sz w:val="24"/>
          <w:szCs w:val="24"/>
          <w:lang w:val="it-IT"/>
        </w:rPr>
        <w:t xml:space="preserve">ere </w:t>
      </w:r>
      <w:proofErr w:type="gramStart"/>
      <w:r w:rsidR="004B58F1" w:rsidRPr="0069566B">
        <w:rPr>
          <w:sz w:val="24"/>
          <w:szCs w:val="24"/>
          <w:lang w:val="it-IT"/>
        </w:rPr>
        <w:t>ai marcatempo</w:t>
      </w:r>
      <w:proofErr w:type="gramEnd"/>
      <w:r w:rsidR="004B58F1" w:rsidRPr="0069566B">
        <w:rPr>
          <w:sz w:val="24"/>
          <w:szCs w:val="24"/>
          <w:lang w:val="it-IT"/>
        </w:rPr>
        <w:t xml:space="preserve"> uno per volta</w:t>
      </w:r>
      <w:r w:rsidR="00C96EA0" w:rsidRPr="0069566B">
        <w:rPr>
          <w:sz w:val="24"/>
          <w:szCs w:val="24"/>
          <w:lang w:val="it-IT"/>
        </w:rPr>
        <w:t xml:space="preserve"> e, in presenza di altro dipendente impegnato alla rilevazione dell’orario, anche di altro Istituto, è tenuto ad attendere nelle posizioni indicate dalla segnaletica orizzontale e comunque a mantenere la distanza minima di sicurezza di </w:t>
      </w:r>
      <w:r w:rsidR="004B58F1" w:rsidRPr="0069566B">
        <w:rPr>
          <w:sz w:val="24"/>
          <w:szCs w:val="24"/>
          <w:lang w:val="it-IT"/>
        </w:rPr>
        <w:t>2</w:t>
      </w:r>
      <w:r w:rsidR="00C96EA0" w:rsidRPr="0069566B">
        <w:rPr>
          <w:sz w:val="24"/>
          <w:szCs w:val="24"/>
          <w:lang w:val="it-IT"/>
        </w:rPr>
        <w:t xml:space="preserve"> metr</w:t>
      </w:r>
      <w:r w:rsidR="004B58F1" w:rsidRPr="0069566B">
        <w:rPr>
          <w:sz w:val="24"/>
          <w:szCs w:val="24"/>
          <w:lang w:val="it-IT"/>
        </w:rPr>
        <w:t>i</w:t>
      </w:r>
      <w:r w:rsidR="00C96EA0" w:rsidRPr="0069566B">
        <w:rPr>
          <w:sz w:val="24"/>
          <w:szCs w:val="24"/>
          <w:lang w:val="it-IT"/>
        </w:rPr>
        <w:t>.</w:t>
      </w:r>
      <w:r w:rsidR="00E1156F" w:rsidRPr="0069566B">
        <w:rPr>
          <w:sz w:val="24"/>
          <w:szCs w:val="24"/>
          <w:lang w:val="it-IT"/>
        </w:rPr>
        <w:t xml:space="preserve"> </w:t>
      </w:r>
    </w:p>
    <w:p w:rsidR="00B44EDB" w:rsidRPr="0069566B" w:rsidRDefault="00B44EDB" w:rsidP="00FF5399">
      <w:pPr>
        <w:pStyle w:val="Standard"/>
        <w:spacing w:line="276" w:lineRule="auto"/>
        <w:ind w:left="709" w:right="72" w:hanging="709"/>
        <w:rPr>
          <w:sz w:val="24"/>
          <w:szCs w:val="24"/>
          <w:lang w:val="it-IT"/>
        </w:rPr>
      </w:pPr>
    </w:p>
    <w:p w:rsidR="00B44EDB" w:rsidRPr="0069566B" w:rsidRDefault="00B44EDB" w:rsidP="00FF5399">
      <w:pPr>
        <w:pStyle w:val="Standard"/>
        <w:spacing w:line="276" w:lineRule="auto"/>
        <w:ind w:left="709" w:right="72" w:hanging="709"/>
        <w:rPr>
          <w:sz w:val="24"/>
          <w:szCs w:val="24"/>
          <w:lang w:val="it-IT"/>
        </w:rPr>
      </w:pPr>
    </w:p>
    <w:p w:rsidR="00993C14" w:rsidRPr="0069566B" w:rsidRDefault="00993C14" w:rsidP="00FF5399">
      <w:pPr>
        <w:pStyle w:val="Standard"/>
        <w:numPr>
          <w:ilvl w:val="0"/>
          <w:numId w:val="37"/>
        </w:numPr>
        <w:spacing w:line="276" w:lineRule="auto"/>
        <w:ind w:left="709" w:right="72" w:hanging="709"/>
        <w:rPr>
          <w:b/>
          <w:sz w:val="24"/>
          <w:szCs w:val="24"/>
          <w:lang w:val="it-IT"/>
        </w:rPr>
      </w:pPr>
      <w:r w:rsidRPr="0069566B">
        <w:rPr>
          <w:b/>
          <w:sz w:val="24"/>
          <w:szCs w:val="24"/>
          <w:lang w:val="it-IT"/>
        </w:rPr>
        <w:t>Circolazione del Personale all’interno dell’Area di Ricerca</w:t>
      </w:r>
    </w:p>
    <w:p w:rsidR="003A090B" w:rsidRPr="0069566B" w:rsidRDefault="00811377" w:rsidP="007B6669">
      <w:pPr>
        <w:pStyle w:val="Standard"/>
        <w:spacing w:line="276" w:lineRule="auto"/>
        <w:ind w:left="709" w:right="72"/>
        <w:jc w:val="both"/>
        <w:rPr>
          <w:sz w:val="24"/>
          <w:szCs w:val="24"/>
          <w:lang w:val="it-IT"/>
        </w:rPr>
      </w:pPr>
      <w:r w:rsidRPr="0069566B">
        <w:rPr>
          <w:sz w:val="24"/>
          <w:szCs w:val="24"/>
          <w:lang w:val="it-IT"/>
        </w:rPr>
        <w:t xml:space="preserve">Il Personale </w:t>
      </w:r>
      <w:r w:rsidR="0050540B">
        <w:rPr>
          <w:sz w:val="24"/>
          <w:szCs w:val="24"/>
          <w:lang w:val="it-IT"/>
        </w:rPr>
        <w:t>che accede ai locali dell’Area</w:t>
      </w:r>
      <w:r w:rsidRPr="0069566B">
        <w:rPr>
          <w:sz w:val="24"/>
          <w:szCs w:val="24"/>
          <w:lang w:val="it-IT"/>
        </w:rPr>
        <w:t xml:space="preserve"> </w:t>
      </w:r>
      <w:r w:rsidR="00B3761C" w:rsidRPr="0069566B">
        <w:rPr>
          <w:sz w:val="24"/>
          <w:szCs w:val="24"/>
          <w:lang w:val="it-IT"/>
        </w:rPr>
        <w:t>si deve attenere</w:t>
      </w:r>
      <w:r w:rsidRPr="0069566B">
        <w:rPr>
          <w:sz w:val="24"/>
          <w:szCs w:val="24"/>
          <w:lang w:val="it-IT"/>
        </w:rPr>
        <w:t xml:space="preserve"> strettamente ai sensi di circolazione adottati</w:t>
      </w:r>
      <w:r w:rsidR="00B3761C" w:rsidRPr="0069566B">
        <w:rPr>
          <w:sz w:val="24"/>
          <w:szCs w:val="24"/>
          <w:lang w:val="it-IT"/>
        </w:rPr>
        <w:t xml:space="preserve"> (</w:t>
      </w:r>
      <w:proofErr w:type="spellStart"/>
      <w:r w:rsidR="00B3761C" w:rsidRPr="0069566B">
        <w:rPr>
          <w:sz w:val="24"/>
          <w:szCs w:val="24"/>
          <w:lang w:val="it-IT"/>
        </w:rPr>
        <w:t>All</w:t>
      </w:r>
      <w:proofErr w:type="spellEnd"/>
      <w:r w:rsidR="00537E92">
        <w:rPr>
          <w:sz w:val="24"/>
          <w:szCs w:val="24"/>
          <w:lang w:val="it-IT"/>
        </w:rPr>
        <w:t>. 2</w:t>
      </w:r>
      <w:r w:rsidR="000F3E9D" w:rsidRPr="0069566B">
        <w:rPr>
          <w:sz w:val="24"/>
          <w:szCs w:val="24"/>
          <w:lang w:val="it-IT"/>
        </w:rPr>
        <w:t>)</w:t>
      </w:r>
      <w:r w:rsidRPr="0069566B">
        <w:rPr>
          <w:sz w:val="24"/>
          <w:szCs w:val="24"/>
          <w:lang w:val="it-IT"/>
        </w:rPr>
        <w:t>.</w:t>
      </w:r>
      <w:r w:rsidR="00D9384F" w:rsidRPr="0069566B">
        <w:rPr>
          <w:sz w:val="24"/>
          <w:szCs w:val="24"/>
          <w:lang w:val="it-IT"/>
        </w:rPr>
        <w:t xml:space="preserve"> Le misure stabilite tendono a minimizzare gli incroci tra il Personale, soprattutto nelle zone dove è </w:t>
      </w:r>
      <w:r w:rsidR="0050540B">
        <w:rPr>
          <w:sz w:val="24"/>
          <w:szCs w:val="24"/>
          <w:lang w:val="it-IT"/>
        </w:rPr>
        <w:t xml:space="preserve">maggiormente critica la </w:t>
      </w:r>
      <w:r w:rsidR="00D9384F" w:rsidRPr="0069566B">
        <w:rPr>
          <w:sz w:val="24"/>
          <w:szCs w:val="24"/>
          <w:lang w:val="it-IT"/>
        </w:rPr>
        <w:t>possibil</w:t>
      </w:r>
      <w:r w:rsidR="0050540B">
        <w:rPr>
          <w:sz w:val="24"/>
          <w:szCs w:val="24"/>
          <w:lang w:val="it-IT"/>
        </w:rPr>
        <w:t>ità</w:t>
      </w:r>
      <w:r w:rsidR="00D9384F" w:rsidRPr="0069566B">
        <w:rPr>
          <w:sz w:val="24"/>
          <w:szCs w:val="24"/>
          <w:lang w:val="it-IT"/>
        </w:rPr>
        <w:t xml:space="preserve"> </w:t>
      </w:r>
      <w:r w:rsidR="0050540B">
        <w:rPr>
          <w:sz w:val="24"/>
          <w:szCs w:val="24"/>
          <w:lang w:val="it-IT"/>
        </w:rPr>
        <w:t>di rispettare le</w:t>
      </w:r>
      <w:r w:rsidR="00D9384F" w:rsidRPr="0069566B">
        <w:rPr>
          <w:sz w:val="24"/>
          <w:szCs w:val="24"/>
          <w:lang w:val="it-IT"/>
        </w:rPr>
        <w:t xml:space="preserve"> dist</w:t>
      </w:r>
      <w:r w:rsidR="0050540B">
        <w:rPr>
          <w:sz w:val="24"/>
          <w:szCs w:val="24"/>
          <w:lang w:val="it-IT"/>
        </w:rPr>
        <w:t>anze</w:t>
      </w:r>
      <w:r w:rsidR="00D9384F" w:rsidRPr="0069566B">
        <w:rPr>
          <w:sz w:val="24"/>
          <w:szCs w:val="24"/>
          <w:lang w:val="it-IT"/>
        </w:rPr>
        <w:t xml:space="preserve"> di sicurezza.</w:t>
      </w:r>
    </w:p>
    <w:p w:rsidR="00D17EA4" w:rsidRPr="0069566B" w:rsidRDefault="00D17EA4" w:rsidP="00FF5399">
      <w:pPr>
        <w:pStyle w:val="Standard"/>
        <w:spacing w:line="276" w:lineRule="auto"/>
        <w:ind w:left="709" w:right="72" w:hanging="709"/>
        <w:rPr>
          <w:b/>
          <w:sz w:val="24"/>
          <w:szCs w:val="24"/>
          <w:lang w:val="it-IT"/>
        </w:rPr>
      </w:pPr>
    </w:p>
    <w:p w:rsidR="00BF2E6E" w:rsidRPr="0069566B" w:rsidRDefault="002B667E" w:rsidP="00A9192C">
      <w:pPr>
        <w:pStyle w:val="Standard"/>
        <w:spacing w:line="276" w:lineRule="auto"/>
        <w:ind w:left="709" w:right="72"/>
        <w:rPr>
          <w:sz w:val="24"/>
          <w:szCs w:val="24"/>
          <w:lang w:val="it-IT"/>
        </w:rPr>
      </w:pPr>
      <w:r w:rsidRPr="0069566B">
        <w:rPr>
          <w:b/>
          <w:sz w:val="24"/>
          <w:szCs w:val="24"/>
          <w:lang w:val="it-IT"/>
        </w:rPr>
        <w:t>Palazzina A</w:t>
      </w:r>
    </w:p>
    <w:p w:rsidR="007D3E64" w:rsidRPr="0069566B" w:rsidRDefault="007D3E64" w:rsidP="00FB496F">
      <w:pPr>
        <w:pStyle w:val="Standard"/>
        <w:numPr>
          <w:ilvl w:val="0"/>
          <w:numId w:val="38"/>
        </w:numPr>
        <w:spacing w:line="276" w:lineRule="auto"/>
        <w:ind w:left="709" w:right="72" w:hanging="283"/>
        <w:rPr>
          <w:b/>
          <w:sz w:val="24"/>
          <w:szCs w:val="24"/>
          <w:lang w:val="it-IT"/>
        </w:rPr>
      </w:pPr>
      <w:r w:rsidRPr="0069566B">
        <w:rPr>
          <w:b/>
          <w:sz w:val="24"/>
          <w:szCs w:val="24"/>
          <w:lang w:val="it-IT"/>
        </w:rPr>
        <w:t>Ingresso</w:t>
      </w:r>
    </w:p>
    <w:p w:rsidR="00BF2E6E" w:rsidRPr="0069566B" w:rsidRDefault="00D9384F" w:rsidP="00C75CF7">
      <w:pPr>
        <w:pStyle w:val="Standard"/>
        <w:spacing w:line="276" w:lineRule="auto"/>
        <w:ind w:left="709" w:right="72"/>
        <w:jc w:val="both"/>
        <w:rPr>
          <w:sz w:val="24"/>
          <w:szCs w:val="24"/>
          <w:lang w:val="it-IT"/>
        </w:rPr>
      </w:pPr>
      <w:r w:rsidRPr="0069566B">
        <w:rPr>
          <w:sz w:val="24"/>
          <w:szCs w:val="24"/>
          <w:lang w:val="it-IT"/>
        </w:rPr>
        <w:t>Dall’ingresso (</w:t>
      </w:r>
      <w:proofErr w:type="spellStart"/>
      <w:r w:rsidRPr="0069566B">
        <w:rPr>
          <w:sz w:val="24"/>
          <w:szCs w:val="24"/>
          <w:lang w:val="it-IT"/>
        </w:rPr>
        <w:t>Liv</w:t>
      </w:r>
      <w:proofErr w:type="spellEnd"/>
      <w:r w:rsidRPr="0069566B">
        <w:rPr>
          <w:sz w:val="24"/>
          <w:szCs w:val="24"/>
          <w:lang w:val="it-IT"/>
        </w:rPr>
        <w:t xml:space="preserve">. 0) si accede attraverso la porta di </w:t>
      </w:r>
      <w:r w:rsidR="00B44EDB" w:rsidRPr="0069566B">
        <w:rPr>
          <w:sz w:val="24"/>
          <w:szCs w:val="24"/>
          <w:lang w:val="it-IT"/>
        </w:rPr>
        <w:t>destra, individuata da segnaletica verticale,</w:t>
      </w:r>
      <w:r w:rsidRPr="0069566B">
        <w:rPr>
          <w:sz w:val="24"/>
          <w:szCs w:val="24"/>
          <w:lang w:val="it-IT"/>
        </w:rPr>
        <w:t xml:space="preserve"> </w:t>
      </w:r>
      <w:r w:rsidR="007A43DD" w:rsidRPr="0069566B">
        <w:rPr>
          <w:sz w:val="24"/>
          <w:szCs w:val="24"/>
          <w:lang w:val="it-IT"/>
        </w:rPr>
        <w:t xml:space="preserve">e </w:t>
      </w:r>
      <w:r w:rsidRPr="0069566B">
        <w:rPr>
          <w:sz w:val="24"/>
          <w:szCs w:val="24"/>
          <w:lang w:val="it-IT"/>
        </w:rPr>
        <w:t xml:space="preserve">seguendo </w:t>
      </w:r>
      <w:r w:rsidR="00B44EDB" w:rsidRPr="0069566B">
        <w:rPr>
          <w:sz w:val="24"/>
          <w:szCs w:val="24"/>
          <w:lang w:val="it-IT"/>
        </w:rPr>
        <w:t>la</w:t>
      </w:r>
      <w:r w:rsidRPr="0069566B">
        <w:rPr>
          <w:sz w:val="24"/>
          <w:szCs w:val="24"/>
          <w:lang w:val="it-IT"/>
        </w:rPr>
        <w:t xml:space="preserve"> segnaletica</w:t>
      </w:r>
      <w:r w:rsidR="00B44EDB" w:rsidRPr="0069566B">
        <w:rPr>
          <w:sz w:val="24"/>
          <w:szCs w:val="24"/>
          <w:lang w:val="it-IT"/>
        </w:rPr>
        <w:t xml:space="preserve"> orizzontale</w:t>
      </w:r>
      <w:r w:rsidR="007A43DD" w:rsidRPr="0069566B">
        <w:rPr>
          <w:sz w:val="24"/>
          <w:szCs w:val="24"/>
          <w:lang w:val="it-IT"/>
        </w:rPr>
        <w:t xml:space="preserve"> si giunge </w:t>
      </w:r>
      <w:proofErr w:type="gramStart"/>
      <w:r w:rsidR="007A43DD" w:rsidRPr="0069566B">
        <w:rPr>
          <w:sz w:val="24"/>
          <w:szCs w:val="24"/>
          <w:lang w:val="it-IT"/>
        </w:rPr>
        <w:t>ai marcatempo</w:t>
      </w:r>
      <w:proofErr w:type="gramEnd"/>
      <w:r w:rsidRPr="0069566B">
        <w:rPr>
          <w:sz w:val="24"/>
          <w:szCs w:val="24"/>
          <w:lang w:val="it-IT"/>
        </w:rPr>
        <w:t>.</w:t>
      </w:r>
      <w:r w:rsidR="007A43DD" w:rsidRPr="0069566B">
        <w:rPr>
          <w:sz w:val="24"/>
          <w:szCs w:val="24"/>
          <w:lang w:val="it-IT"/>
        </w:rPr>
        <w:t xml:space="preserve"> Da qui, sempre seguendo</w:t>
      </w:r>
      <w:r w:rsidR="00702BFC" w:rsidRPr="0069566B">
        <w:rPr>
          <w:sz w:val="24"/>
          <w:szCs w:val="24"/>
          <w:lang w:val="it-IT"/>
        </w:rPr>
        <w:t xml:space="preserve"> </w:t>
      </w:r>
      <w:r w:rsidR="007A43DD" w:rsidRPr="0069566B">
        <w:rPr>
          <w:sz w:val="24"/>
          <w:szCs w:val="24"/>
          <w:lang w:val="it-IT"/>
        </w:rPr>
        <w:t>la segnaletica orizzontale, è possibile acce</w:t>
      </w:r>
      <w:r w:rsidR="00B44EDB" w:rsidRPr="0069566B">
        <w:rPr>
          <w:sz w:val="24"/>
          <w:szCs w:val="24"/>
          <w:lang w:val="it-IT"/>
        </w:rPr>
        <w:t>dere agli ascensori, alle scale</w:t>
      </w:r>
      <w:r w:rsidR="007A43DD" w:rsidRPr="0069566B">
        <w:rPr>
          <w:sz w:val="24"/>
          <w:szCs w:val="24"/>
          <w:lang w:val="it-IT"/>
        </w:rPr>
        <w:t xml:space="preserve"> </w:t>
      </w:r>
      <w:r w:rsidR="00EE16A7">
        <w:rPr>
          <w:sz w:val="24"/>
          <w:szCs w:val="24"/>
          <w:lang w:val="it-IT"/>
        </w:rPr>
        <w:t>e</w:t>
      </w:r>
      <w:r w:rsidR="007A43DD" w:rsidRPr="0069566B">
        <w:rPr>
          <w:sz w:val="24"/>
          <w:szCs w:val="24"/>
          <w:lang w:val="it-IT"/>
        </w:rPr>
        <w:t xml:space="preserve"> ai corridoi</w:t>
      </w:r>
      <w:r w:rsidR="004809C8">
        <w:rPr>
          <w:sz w:val="24"/>
          <w:szCs w:val="24"/>
          <w:lang w:val="it-IT"/>
        </w:rPr>
        <w:t xml:space="preserve"> che portano a laboratori e uffici</w:t>
      </w:r>
      <w:r w:rsidR="007A43DD" w:rsidRPr="0069566B">
        <w:rPr>
          <w:sz w:val="24"/>
          <w:szCs w:val="24"/>
          <w:lang w:val="it-IT"/>
        </w:rPr>
        <w:t xml:space="preserve">. </w:t>
      </w:r>
    </w:p>
    <w:p w:rsidR="00702BFC" w:rsidRPr="0069566B" w:rsidRDefault="00702BFC" w:rsidP="00B3761C">
      <w:pPr>
        <w:pStyle w:val="Standard"/>
        <w:spacing w:line="276" w:lineRule="auto"/>
        <w:ind w:left="709" w:right="72"/>
        <w:rPr>
          <w:sz w:val="24"/>
          <w:szCs w:val="24"/>
          <w:lang w:val="it-IT"/>
        </w:rPr>
      </w:pPr>
    </w:p>
    <w:p w:rsidR="00702BFC" w:rsidRPr="0069566B" w:rsidRDefault="00702BFC" w:rsidP="00FB496F">
      <w:pPr>
        <w:pStyle w:val="Standard"/>
        <w:numPr>
          <w:ilvl w:val="0"/>
          <w:numId w:val="38"/>
        </w:numPr>
        <w:spacing w:line="276" w:lineRule="auto"/>
        <w:ind w:left="709" w:right="72" w:hanging="283"/>
        <w:rPr>
          <w:b/>
          <w:sz w:val="24"/>
          <w:szCs w:val="24"/>
          <w:lang w:val="it-IT"/>
        </w:rPr>
      </w:pPr>
      <w:r w:rsidRPr="0069566B">
        <w:rPr>
          <w:b/>
          <w:sz w:val="24"/>
          <w:szCs w:val="24"/>
          <w:lang w:val="it-IT"/>
        </w:rPr>
        <w:t>Uscita</w:t>
      </w:r>
    </w:p>
    <w:p w:rsidR="00BF2E6E" w:rsidRPr="0069566B" w:rsidRDefault="00702BFC" w:rsidP="00C75CF7">
      <w:pPr>
        <w:pStyle w:val="Standard"/>
        <w:spacing w:line="276" w:lineRule="auto"/>
        <w:ind w:left="709" w:right="72"/>
        <w:jc w:val="both"/>
        <w:rPr>
          <w:sz w:val="24"/>
          <w:szCs w:val="24"/>
          <w:lang w:val="it-IT"/>
        </w:rPr>
      </w:pPr>
      <w:r w:rsidRPr="0069566B">
        <w:rPr>
          <w:sz w:val="24"/>
          <w:szCs w:val="24"/>
          <w:lang w:val="it-IT"/>
        </w:rPr>
        <w:t xml:space="preserve">Dopo aver marcato il cartellino </w:t>
      </w:r>
      <w:r w:rsidR="00EE16A7">
        <w:rPr>
          <w:sz w:val="24"/>
          <w:szCs w:val="24"/>
          <w:lang w:val="it-IT"/>
        </w:rPr>
        <w:t xml:space="preserve">in </w:t>
      </w:r>
      <w:r w:rsidRPr="0069566B">
        <w:rPr>
          <w:sz w:val="24"/>
          <w:szCs w:val="24"/>
          <w:lang w:val="it-IT"/>
        </w:rPr>
        <w:t xml:space="preserve">uscita, </w:t>
      </w:r>
      <w:r w:rsidR="00C75CF7" w:rsidRPr="0069566B">
        <w:rPr>
          <w:sz w:val="24"/>
          <w:szCs w:val="24"/>
          <w:lang w:val="it-IT"/>
        </w:rPr>
        <w:t xml:space="preserve">sempre facendo attenzione a mantenere le distanze di sicurezza, </w:t>
      </w:r>
      <w:r w:rsidRPr="0069566B">
        <w:rPr>
          <w:sz w:val="24"/>
          <w:szCs w:val="24"/>
          <w:lang w:val="it-IT"/>
        </w:rPr>
        <w:t xml:space="preserve">il dipendente dovrà seguire le frecce di percorrenza indicate dalla segnaletica orizzontale e uscire attraverso la porta </w:t>
      </w:r>
      <w:r w:rsidR="00EE16A7">
        <w:rPr>
          <w:sz w:val="24"/>
          <w:szCs w:val="24"/>
          <w:lang w:val="it-IT"/>
        </w:rPr>
        <w:t xml:space="preserve">alla sua </w:t>
      </w:r>
      <w:r w:rsidR="00263521" w:rsidRPr="0069566B">
        <w:rPr>
          <w:sz w:val="24"/>
          <w:szCs w:val="24"/>
          <w:lang w:val="it-IT"/>
        </w:rPr>
        <w:t>destra</w:t>
      </w:r>
      <w:r w:rsidR="007A43DD" w:rsidRPr="0069566B">
        <w:rPr>
          <w:sz w:val="24"/>
          <w:szCs w:val="24"/>
          <w:lang w:val="it-IT"/>
        </w:rPr>
        <w:t xml:space="preserve"> </w:t>
      </w:r>
      <w:r w:rsidR="00B44EDB" w:rsidRPr="0069566B">
        <w:rPr>
          <w:sz w:val="24"/>
          <w:szCs w:val="24"/>
          <w:lang w:val="it-IT"/>
        </w:rPr>
        <w:t xml:space="preserve">(individuata </w:t>
      </w:r>
      <w:r w:rsidR="00EE16A7">
        <w:rPr>
          <w:sz w:val="24"/>
          <w:szCs w:val="24"/>
          <w:lang w:val="it-IT"/>
        </w:rPr>
        <w:t xml:space="preserve">sempre </w:t>
      </w:r>
      <w:r w:rsidR="00B44EDB" w:rsidRPr="0069566B">
        <w:rPr>
          <w:sz w:val="24"/>
          <w:szCs w:val="24"/>
          <w:lang w:val="it-IT"/>
        </w:rPr>
        <w:t>da segnaletica verticale).</w:t>
      </w:r>
    </w:p>
    <w:p w:rsidR="007D3E64" w:rsidRPr="0069566B" w:rsidRDefault="007D3E64" w:rsidP="00FB496F">
      <w:pPr>
        <w:pStyle w:val="Standard"/>
        <w:spacing w:line="276" w:lineRule="auto"/>
        <w:ind w:left="709" w:right="72" w:hanging="283"/>
        <w:rPr>
          <w:b/>
          <w:sz w:val="24"/>
          <w:szCs w:val="24"/>
          <w:lang w:val="it-IT"/>
        </w:rPr>
      </w:pPr>
    </w:p>
    <w:p w:rsidR="007D3E64" w:rsidRPr="0069566B" w:rsidRDefault="007D3E64" w:rsidP="00FB496F">
      <w:pPr>
        <w:pStyle w:val="Standard"/>
        <w:numPr>
          <w:ilvl w:val="0"/>
          <w:numId w:val="38"/>
        </w:numPr>
        <w:spacing w:line="276" w:lineRule="auto"/>
        <w:ind w:left="709" w:right="72" w:hanging="283"/>
        <w:rPr>
          <w:b/>
          <w:sz w:val="24"/>
          <w:szCs w:val="24"/>
          <w:lang w:val="it-IT"/>
        </w:rPr>
      </w:pPr>
      <w:r w:rsidRPr="0069566B">
        <w:rPr>
          <w:b/>
          <w:sz w:val="24"/>
          <w:szCs w:val="24"/>
          <w:lang w:val="it-IT"/>
        </w:rPr>
        <w:t>Scale</w:t>
      </w:r>
    </w:p>
    <w:p w:rsidR="00A2720C" w:rsidRPr="0069566B" w:rsidRDefault="00A2720C" w:rsidP="00C75CF7">
      <w:pPr>
        <w:pStyle w:val="Standard"/>
        <w:spacing w:line="276" w:lineRule="auto"/>
        <w:ind w:left="709" w:right="72"/>
        <w:jc w:val="both"/>
        <w:rPr>
          <w:sz w:val="24"/>
          <w:szCs w:val="24"/>
          <w:lang w:val="it-IT"/>
        </w:rPr>
      </w:pPr>
      <w:r w:rsidRPr="0069566B">
        <w:rPr>
          <w:sz w:val="24"/>
          <w:szCs w:val="24"/>
          <w:lang w:val="it-IT"/>
        </w:rPr>
        <w:t>Le scale sono due,</w:t>
      </w:r>
      <w:r w:rsidR="00FB664A" w:rsidRPr="0069566B">
        <w:rPr>
          <w:sz w:val="24"/>
          <w:szCs w:val="24"/>
          <w:lang w:val="it-IT"/>
        </w:rPr>
        <w:t xml:space="preserve"> posizionate ai </w:t>
      </w:r>
      <w:r w:rsidR="006B1061">
        <w:rPr>
          <w:sz w:val="24"/>
          <w:szCs w:val="24"/>
          <w:lang w:val="it-IT"/>
        </w:rPr>
        <w:t xml:space="preserve">lati opposti </w:t>
      </w:r>
      <w:r w:rsidR="00FB664A" w:rsidRPr="0069566B">
        <w:rPr>
          <w:sz w:val="24"/>
          <w:szCs w:val="24"/>
          <w:lang w:val="it-IT"/>
        </w:rPr>
        <w:t>dell’e</w:t>
      </w:r>
      <w:r w:rsidR="007B6669">
        <w:rPr>
          <w:sz w:val="24"/>
          <w:szCs w:val="24"/>
          <w:lang w:val="it-IT"/>
        </w:rPr>
        <w:t>dificio. Le scale</w:t>
      </w:r>
      <w:r w:rsidRPr="0069566B">
        <w:rPr>
          <w:sz w:val="24"/>
          <w:szCs w:val="24"/>
          <w:lang w:val="it-IT"/>
        </w:rPr>
        <w:t xml:space="preserve"> in prossimità dell’ingresso </w:t>
      </w:r>
      <w:r w:rsidR="007B6669">
        <w:rPr>
          <w:sz w:val="24"/>
          <w:szCs w:val="24"/>
          <w:lang w:val="it-IT"/>
        </w:rPr>
        <w:t>sono percorribili</w:t>
      </w:r>
      <w:r w:rsidRPr="0069566B">
        <w:rPr>
          <w:sz w:val="24"/>
          <w:szCs w:val="24"/>
          <w:lang w:val="it-IT"/>
        </w:rPr>
        <w:t xml:space="preserve"> solo in discesa, mentre l</w:t>
      </w:r>
      <w:r w:rsidR="007372E7" w:rsidRPr="0069566B">
        <w:rPr>
          <w:sz w:val="24"/>
          <w:szCs w:val="24"/>
          <w:lang w:val="it-IT"/>
        </w:rPr>
        <w:t>e</w:t>
      </w:r>
      <w:r w:rsidRPr="0069566B">
        <w:rPr>
          <w:sz w:val="24"/>
          <w:szCs w:val="24"/>
          <w:lang w:val="it-IT"/>
        </w:rPr>
        <w:t xml:space="preserve"> scal</w:t>
      </w:r>
      <w:r w:rsidR="007372E7" w:rsidRPr="0069566B">
        <w:rPr>
          <w:sz w:val="24"/>
          <w:szCs w:val="24"/>
          <w:lang w:val="it-IT"/>
        </w:rPr>
        <w:t>e</w:t>
      </w:r>
      <w:r w:rsidRPr="0069566B">
        <w:rPr>
          <w:sz w:val="24"/>
          <w:szCs w:val="24"/>
          <w:lang w:val="it-IT"/>
        </w:rPr>
        <w:t xml:space="preserve"> </w:t>
      </w:r>
      <w:r w:rsidR="007372E7" w:rsidRPr="0069566B">
        <w:rPr>
          <w:sz w:val="24"/>
          <w:szCs w:val="24"/>
          <w:lang w:val="it-IT"/>
        </w:rPr>
        <w:t xml:space="preserve">posizionate sul lato </w:t>
      </w:r>
      <w:r w:rsidRPr="0069566B">
        <w:rPr>
          <w:sz w:val="24"/>
          <w:szCs w:val="24"/>
          <w:lang w:val="it-IT"/>
        </w:rPr>
        <w:t>oppost</w:t>
      </w:r>
      <w:r w:rsidR="007372E7" w:rsidRPr="0069566B">
        <w:rPr>
          <w:sz w:val="24"/>
          <w:szCs w:val="24"/>
          <w:lang w:val="it-IT"/>
        </w:rPr>
        <w:t xml:space="preserve">o dell’edificio sono </w:t>
      </w:r>
      <w:r w:rsidRPr="0069566B">
        <w:rPr>
          <w:sz w:val="24"/>
          <w:szCs w:val="24"/>
          <w:lang w:val="it-IT"/>
        </w:rPr>
        <w:lastRenderedPageBreak/>
        <w:t>percorribil</w:t>
      </w:r>
      <w:r w:rsidR="007372E7" w:rsidRPr="0069566B">
        <w:rPr>
          <w:sz w:val="24"/>
          <w:szCs w:val="24"/>
          <w:lang w:val="it-IT"/>
        </w:rPr>
        <w:t>i</w:t>
      </w:r>
      <w:r w:rsidRPr="0069566B">
        <w:rPr>
          <w:sz w:val="24"/>
          <w:szCs w:val="24"/>
          <w:lang w:val="it-IT"/>
        </w:rPr>
        <w:t xml:space="preserve"> solo in salita. </w:t>
      </w:r>
      <w:r w:rsidR="007372E7" w:rsidRPr="0069566B">
        <w:rPr>
          <w:sz w:val="24"/>
          <w:szCs w:val="24"/>
          <w:lang w:val="it-IT"/>
        </w:rPr>
        <w:t>Ad esempio, dalle scale in prossimità dell’ingresso, dal livello 0 si p</w:t>
      </w:r>
      <w:r w:rsidR="006B1061">
        <w:rPr>
          <w:sz w:val="24"/>
          <w:szCs w:val="24"/>
          <w:lang w:val="it-IT"/>
        </w:rPr>
        <w:t>otrà raggiungere il livello -1 e</w:t>
      </w:r>
      <w:r w:rsidR="007372E7" w:rsidRPr="0069566B">
        <w:rPr>
          <w:sz w:val="24"/>
          <w:szCs w:val="24"/>
          <w:lang w:val="it-IT"/>
        </w:rPr>
        <w:t xml:space="preserve"> il livello -2</w:t>
      </w:r>
      <w:r w:rsidR="006B1061">
        <w:rPr>
          <w:sz w:val="24"/>
          <w:szCs w:val="24"/>
          <w:lang w:val="it-IT"/>
        </w:rPr>
        <w:t>,</w:t>
      </w:r>
      <w:r w:rsidR="007372E7" w:rsidRPr="0069566B">
        <w:rPr>
          <w:sz w:val="24"/>
          <w:szCs w:val="24"/>
          <w:lang w:val="it-IT"/>
        </w:rPr>
        <w:t xml:space="preserve"> ma non il livello +1. Questo sarà raggiungibile esclusivamente utilizzando le altre scale. </w:t>
      </w:r>
      <w:r w:rsidRPr="0069566B">
        <w:rPr>
          <w:sz w:val="24"/>
          <w:szCs w:val="24"/>
          <w:lang w:val="it-IT"/>
        </w:rPr>
        <w:t>Il personale è tenuto a rispettare rigorosamente i sensi di perc</w:t>
      </w:r>
      <w:r w:rsidR="006B1061">
        <w:rPr>
          <w:sz w:val="24"/>
          <w:szCs w:val="24"/>
          <w:lang w:val="it-IT"/>
        </w:rPr>
        <w:t>orrenza di scale e corridoi e a</w:t>
      </w:r>
      <w:r w:rsidRPr="0069566B">
        <w:rPr>
          <w:sz w:val="24"/>
          <w:szCs w:val="24"/>
          <w:lang w:val="it-IT"/>
        </w:rPr>
        <w:t xml:space="preserve"> mantenere </w:t>
      </w:r>
      <w:r w:rsidR="00FB664A" w:rsidRPr="0069566B">
        <w:rPr>
          <w:sz w:val="24"/>
          <w:szCs w:val="24"/>
          <w:lang w:val="it-IT"/>
        </w:rPr>
        <w:t xml:space="preserve">lungo i percorsi </w:t>
      </w:r>
      <w:r w:rsidRPr="0069566B">
        <w:rPr>
          <w:sz w:val="24"/>
          <w:szCs w:val="24"/>
          <w:lang w:val="it-IT"/>
        </w:rPr>
        <w:t>l</w:t>
      </w:r>
      <w:r w:rsidR="007372E7" w:rsidRPr="0069566B">
        <w:rPr>
          <w:sz w:val="24"/>
          <w:szCs w:val="24"/>
          <w:lang w:val="it-IT"/>
        </w:rPr>
        <w:t>a</w:t>
      </w:r>
      <w:r w:rsidRPr="0069566B">
        <w:rPr>
          <w:sz w:val="24"/>
          <w:szCs w:val="24"/>
          <w:lang w:val="it-IT"/>
        </w:rPr>
        <w:t xml:space="preserve"> distanz</w:t>
      </w:r>
      <w:r w:rsidR="007372E7" w:rsidRPr="0069566B">
        <w:rPr>
          <w:sz w:val="24"/>
          <w:szCs w:val="24"/>
          <w:lang w:val="it-IT"/>
        </w:rPr>
        <w:t>a minima</w:t>
      </w:r>
      <w:r w:rsidRPr="0069566B">
        <w:rPr>
          <w:sz w:val="24"/>
          <w:szCs w:val="24"/>
          <w:lang w:val="it-IT"/>
        </w:rPr>
        <w:t xml:space="preserve"> di sicurezza</w:t>
      </w:r>
      <w:r w:rsidR="007372E7" w:rsidRPr="0069566B">
        <w:rPr>
          <w:sz w:val="24"/>
          <w:szCs w:val="24"/>
          <w:lang w:val="it-IT"/>
        </w:rPr>
        <w:t xml:space="preserve"> di 2 metri. </w:t>
      </w:r>
    </w:p>
    <w:p w:rsidR="007372E7" w:rsidRPr="0069566B" w:rsidRDefault="007372E7" w:rsidP="00FF5399">
      <w:pPr>
        <w:pStyle w:val="Standard"/>
        <w:spacing w:line="276" w:lineRule="auto"/>
        <w:ind w:left="709" w:right="72" w:hanging="709"/>
        <w:rPr>
          <w:sz w:val="24"/>
          <w:szCs w:val="24"/>
          <w:lang w:val="it-IT"/>
        </w:rPr>
      </w:pPr>
    </w:p>
    <w:p w:rsidR="00552346" w:rsidRPr="0069566B" w:rsidRDefault="00552346" w:rsidP="00FF5399">
      <w:pPr>
        <w:pStyle w:val="Standard"/>
        <w:numPr>
          <w:ilvl w:val="0"/>
          <w:numId w:val="38"/>
        </w:numPr>
        <w:spacing w:line="276" w:lineRule="auto"/>
        <w:ind w:left="709" w:right="72" w:hanging="709"/>
        <w:rPr>
          <w:sz w:val="24"/>
          <w:szCs w:val="24"/>
          <w:lang w:val="it-IT"/>
        </w:rPr>
      </w:pPr>
      <w:r w:rsidRPr="0069566B">
        <w:rPr>
          <w:b/>
          <w:sz w:val="24"/>
          <w:szCs w:val="24"/>
          <w:lang w:val="it-IT"/>
        </w:rPr>
        <w:t>Corridoi</w:t>
      </w:r>
    </w:p>
    <w:p w:rsidR="00552346" w:rsidRPr="0069566B" w:rsidRDefault="009F7AB9" w:rsidP="00C75CF7">
      <w:pPr>
        <w:pStyle w:val="Standard"/>
        <w:spacing w:line="276" w:lineRule="auto"/>
        <w:ind w:left="709" w:right="72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</w:t>
      </w:r>
      <w:r w:rsidR="00552346" w:rsidRPr="0069566B">
        <w:rPr>
          <w:sz w:val="24"/>
          <w:szCs w:val="24"/>
          <w:lang w:val="it-IT"/>
        </w:rPr>
        <w:t xml:space="preserve"> </w:t>
      </w:r>
      <w:r w:rsidR="00FB664A" w:rsidRPr="0069566B">
        <w:rPr>
          <w:sz w:val="24"/>
          <w:szCs w:val="24"/>
          <w:lang w:val="it-IT"/>
        </w:rPr>
        <w:t xml:space="preserve">2 </w:t>
      </w:r>
      <w:r w:rsidR="00552346" w:rsidRPr="0069566B">
        <w:rPr>
          <w:sz w:val="24"/>
          <w:szCs w:val="24"/>
          <w:lang w:val="it-IT"/>
        </w:rPr>
        <w:t>lunghi corridoi longitudina</w:t>
      </w:r>
      <w:r w:rsidR="00C75CF7" w:rsidRPr="0069566B">
        <w:rPr>
          <w:sz w:val="24"/>
          <w:szCs w:val="24"/>
          <w:lang w:val="it-IT"/>
        </w:rPr>
        <w:t xml:space="preserve">li </w:t>
      </w:r>
      <w:r>
        <w:rPr>
          <w:sz w:val="24"/>
          <w:szCs w:val="24"/>
          <w:lang w:val="it-IT"/>
        </w:rPr>
        <w:t xml:space="preserve">(definiti </w:t>
      </w:r>
      <w:r w:rsidR="0097008D" w:rsidRPr="0069566B">
        <w:rPr>
          <w:sz w:val="24"/>
          <w:szCs w:val="24"/>
          <w:lang w:val="it-IT"/>
        </w:rPr>
        <w:t xml:space="preserve">CL) </w:t>
      </w:r>
      <w:r w:rsidR="00C75CF7" w:rsidRPr="0069566B">
        <w:rPr>
          <w:sz w:val="24"/>
          <w:szCs w:val="24"/>
          <w:lang w:val="it-IT"/>
        </w:rPr>
        <w:t xml:space="preserve">sono percorribili in </w:t>
      </w:r>
      <w:r w:rsidR="00552346" w:rsidRPr="0069566B">
        <w:rPr>
          <w:sz w:val="24"/>
          <w:szCs w:val="24"/>
          <w:lang w:val="it-IT"/>
        </w:rPr>
        <w:t>senso</w:t>
      </w:r>
      <w:r w:rsidR="00FB664A" w:rsidRPr="0069566B">
        <w:rPr>
          <w:sz w:val="24"/>
          <w:szCs w:val="24"/>
          <w:lang w:val="it-IT"/>
        </w:rPr>
        <w:t xml:space="preserve"> unico, indicato</w:t>
      </w:r>
      <w:r w:rsidR="00C75CF7" w:rsidRPr="0069566B">
        <w:rPr>
          <w:sz w:val="24"/>
          <w:szCs w:val="24"/>
          <w:lang w:val="it-IT"/>
        </w:rPr>
        <w:t xml:space="preserve"> dalla segnaletica orizzontale</w:t>
      </w:r>
      <w:r w:rsidR="00552346" w:rsidRPr="0069566B">
        <w:rPr>
          <w:sz w:val="24"/>
          <w:szCs w:val="24"/>
          <w:lang w:val="it-IT"/>
        </w:rPr>
        <w:t>. Il corridoio lato mare</w:t>
      </w:r>
      <w:r w:rsidR="0097008D" w:rsidRPr="0069566B">
        <w:rPr>
          <w:sz w:val="24"/>
          <w:szCs w:val="24"/>
          <w:lang w:val="it-IT"/>
        </w:rPr>
        <w:t xml:space="preserve"> (</w:t>
      </w:r>
      <w:proofErr w:type="spellStart"/>
      <w:r w:rsidR="0097008D" w:rsidRPr="0069566B">
        <w:rPr>
          <w:sz w:val="24"/>
          <w:szCs w:val="24"/>
          <w:lang w:val="it-IT"/>
        </w:rPr>
        <w:t>CLm</w:t>
      </w:r>
      <w:proofErr w:type="spellEnd"/>
      <w:r w:rsidR="0097008D" w:rsidRPr="0069566B">
        <w:rPr>
          <w:sz w:val="24"/>
          <w:szCs w:val="24"/>
          <w:lang w:val="it-IT"/>
        </w:rPr>
        <w:t>)</w:t>
      </w:r>
      <w:r w:rsidR="00552346" w:rsidRPr="0069566B">
        <w:rPr>
          <w:sz w:val="24"/>
          <w:szCs w:val="24"/>
          <w:lang w:val="it-IT"/>
        </w:rPr>
        <w:t xml:space="preserve"> è percorribile</w:t>
      </w:r>
      <w:r w:rsidR="00C75CF7" w:rsidRPr="0069566B">
        <w:rPr>
          <w:sz w:val="24"/>
          <w:szCs w:val="24"/>
          <w:lang w:val="it-IT"/>
        </w:rPr>
        <w:t xml:space="preserve"> nel verso</w:t>
      </w:r>
      <w:r w:rsidR="00552346" w:rsidRPr="0069566B">
        <w:rPr>
          <w:sz w:val="24"/>
          <w:szCs w:val="24"/>
          <w:lang w:val="it-IT"/>
        </w:rPr>
        <w:t xml:space="preserve"> che va dall’ingresso verso l’interno dell’edificio, mentre l’altro corridoio </w:t>
      </w:r>
      <w:r w:rsidR="006B1061">
        <w:rPr>
          <w:sz w:val="24"/>
          <w:szCs w:val="24"/>
          <w:lang w:val="it-IT"/>
        </w:rPr>
        <w:t xml:space="preserve">lato terra </w:t>
      </w:r>
      <w:r w:rsidR="0097008D" w:rsidRPr="0069566B">
        <w:rPr>
          <w:sz w:val="24"/>
          <w:szCs w:val="24"/>
          <w:lang w:val="it-IT"/>
        </w:rPr>
        <w:t>(</w:t>
      </w:r>
      <w:proofErr w:type="spellStart"/>
      <w:r w:rsidR="0097008D" w:rsidRPr="0069566B">
        <w:rPr>
          <w:sz w:val="24"/>
          <w:szCs w:val="24"/>
          <w:lang w:val="it-IT"/>
        </w:rPr>
        <w:t>CLt</w:t>
      </w:r>
      <w:proofErr w:type="spellEnd"/>
      <w:r w:rsidR="0097008D" w:rsidRPr="0069566B">
        <w:rPr>
          <w:sz w:val="24"/>
          <w:szCs w:val="24"/>
          <w:lang w:val="it-IT"/>
        </w:rPr>
        <w:t xml:space="preserve">) </w:t>
      </w:r>
      <w:r w:rsidR="00552346" w:rsidRPr="0069566B">
        <w:rPr>
          <w:sz w:val="24"/>
          <w:szCs w:val="24"/>
          <w:lang w:val="it-IT"/>
        </w:rPr>
        <w:t>è percorribile in senso opposto.  Analoghi sensi di percorrenza sono ripro</w:t>
      </w:r>
      <w:r w:rsidR="00C75CF7" w:rsidRPr="0069566B">
        <w:rPr>
          <w:sz w:val="24"/>
          <w:szCs w:val="24"/>
          <w:lang w:val="it-IT"/>
        </w:rPr>
        <w:t>posti</w:t>
      </w:r>
      <w:r w:rsidR="00552346" w:rsidRPr="0069566B">
        <w:rPr>
          <w:sz w:val="24"/>
          <w:szCs w:val="24"/>
          <w:lang w:val="it-IT"/>
        </w:rPr>
        <w:t xml:space="preserve"> anche </w:t>
      </w:r>
      <w:r w:rsidR="00C75CF7" w:rsidRPr="0069566B">
        <w:rPr>
          <w:sz w:val="24"/>
          <w:szCs w:val="24"/>
          <w:lang w:val="it-IT"/>
        </w:rPr>
        <w:t>ne</w:t>
      </w:r>
      <w:r w:rsidR="00552346" w:rsidRPr="0069566B">
        <w:rPr>
          <w:sz w:val="24"/>
          <w:szCs w:val="24"/>
          <w:lang w:val="it-IT"/>
        </w:rPr>
        <w:t>gli altri tre livelli dell’Edificio</w:t>
      </w:r>
      <w:r w:rsidR="006B1061">
        <w:rPr>
          <w:sz w:val="24"/>
          <w:szCs w:val="24"/>
          <w:lang w:val="it-IT"/>
        </w:rPr>
        <w:t xml:space="preserve"> A</w:t>
      </w:r>
      <w:r w:rsidR="00552346" w:rsidRPr="0069566B">
        <w:rPr>
          <w:sz w:val="24"/>
          <w:szCs w:val="24"/>
          <w:lang w:val="it-IT"/>
        </w:rPr>
        <w:t xml:space="preserve">. </w:t>
      </w:r>
    </w:p>
    <w:p w:rsidR="00FB664A" w:rsidRPr="0069566B" w:rsidRDefault="00FB664A" w:rsidP="00C75CF7">
      <w:pPr>
        <w:pStyle w:val="Standard"/>
        <w:spacing w:line="276" w:lineRule="auto"/>
        <w:ind w:left="709" w:right="72"/>
        <w:jc w:val="both"/>
        <w:rPr>
          <w:sz w:val="24"/>
          <w:szCs w:val="24"/>
          <w:lang w:val="it-IT"/>
        </w:rPr>
      </w:pPr>
      <w:r w:rsidRPr="0069566B">
        <w:rPr>
          <w:sz w:val="24"/>
          <w:szCs w:val="24"/>
          <w:lang w:val="it-IT"/>
        </w:rPr>
        <w:t xml:space="preserve">I larghi </w:t>
      </w:r>
      <w:r w:rsidR="00801AE4" w:rsidRPr="0069566B">
        <w:rPr>
          <w:sz w:val="24"/>
          <w:szCs w:val="24"/>
          <w:lang w:val="it-IT"/>
        </w:rPr>
        <w:t>atri</w:t>
      </w:r>
      <w:r w:rsidRPr="0069566B">
        <w:rPr>
          <w:sz w:val="24"/>
          <w:szCs w:val="24"/>
          <w:lang w:val="it-IT"/>
        </w:rPr>
        <w:t xml:space="preserve"> </w:t>
      </w:r>
      <w:r w:rsidR="00801AE4" w:rsidRPr="0069566B">
        <w:rPr>
          <w:sz w:val="24"/>
          <w:szCs w:val="24"/>
          <w:lang w:val="it-IT"/>
        </w:rPr>
        <w:t>trasversali</w:t>
      </w:r>
      <w:r w:rsidRPr="0069566B">
        <w:rPr>
          <w:sz w:val="24"/>
          <w:szCs w:val="24"/>
          <w:lang w:val="it-IT"/>
        </w:rPr>
        <w:t xml:space="preserve"> </w:t>
      </w:r>
      <w:r w:rsidR="0097008D" w:rsidRPr="0069566B">
        <w:rPr>
          <w:sz w:val="24"/>
          <w:szCs w:val="24"/>
          <w:lang w:val="it-IT"/>
        </w:rPr>
        <w:t xml:space="preserve">(definiti </w:t>
      </w:r>
      <w:r w:rsidR="00801AE4" w:rsidRPr="0069566B">
        <w:rPr>
          <w:sz w:val="24"/>
          <w:szCs w:val="24"/>
          <w:lang w:val="it-IT"/>
        </w:rPr>
        <w:t>AT</w:t>
      </w:r>
      <w:r w:rsidR="0097008D" w:rsidRPr="0069566B">
        <w:rPr>
          <w:sz w:val="24"/>
          <w:szCs w:val="24"/>
          <w:lang w:val="it-IT"/>
        </w:rPr>
        <w:t xml:space="preserve">) </w:t>
      </w:r>
      <w:r w:rsidRPr="0069566B">
        <w:rPr>
          <w:sz w:val="24"/>
          <w:szCs w:val="24"/>
          <w:lang w:val="it-IT"/>
        </w:rPr>
        <w:t xml:space="preserve">di collegamento tra i due corridoi longitudinali </w:t>
      </w:r>
      <w:r w:rsidR="0097008D" w:rsidRPr="0069566B">
        <w:rPr>
          <w:sz w:val="24"/>
          <w:szCs w:val="24"/>
          <w:lang w:val="it-IT"/>
        </w:rPr>
        <w:t xml:space="preserve">(CL) </w:t>
      </w:r>
      <w:r w:rsidRPr="0069566B">
        <w:rPr>
          <w:sz w:val="24"/>
          <w:szCs w:val="24"/>
          <w:lang w:val="it-IT"/>
        </w:rPr>
        <w:t>sono percorribili in entrambe le direzioni, in quanto le loro dimensioni consentono di rispettare il distanziamento sociale.</w:t>
      </w:r>
      <w:r w:rsidR="0097008D" w:rsidRPr="0069566B">
        <w:rPr>
          <w:sz w:val="24"/>
          <w:szCs w:val="24"/>
          <w:lang w:val="it-IT"/>
        </w:rPr>
        <w:t xml:space="preserve"> Un lato del</w:t>
      </w:r>
      <w:r w:rsidR="00801AE4" w:rsidRPr="0069566B">
        <w:rPr>
          <w:sz w:val="24"/>
          <w:szCs w:val="24"/>
          <w:lang w:val="it-IT"/>
        </w:rPr>
        <w:t>l’atrio</w:t>
      </w:r>
      <w:r w:rsidR="0097008D" w:rsidRPr="0069566B">
        <w:rPr>
          <w:sz w:val="24"/>
          <w:szCs w:val="24"/>
          <w:lang w:val="it-IT"/>
        </w:rPr>
        <w:t xml:space="preserve"> sarà dedicato alla percorrenza da </w:t>
      </w:r>
      <w:proofErr w:type="spellStart"/>
      <w:r w:rsidR="0097008D" w:rsidRPr="0069566B">
        <w:rPr>
          <w:sz w:val="24"/>
          <w:szCs w:val="24"/>
          <w:lang w:val="it-IT"/>
        </w:rPr>
        <w:t>CLm</w:t>
      </w:r>
      <w:proofErr w:type="spellEnd"/>
      <w:r w:rsidR="0097008D" w:rsidRPr="0069566B">
        <w:rPr>
          <w:sz w:val="24"/>
          <w:szCs w:val="24"/>
          <w:lang w:val="it-IT"/>
        </w:rPr>
        <w:t xml:space="preserve"> a </w:t>
      </w:r>
      <w:proofErr w:type="spellStart"/>
      <w:r w:rsidR="0097008D" w:rsidRPr="0069566B">
        <w:rPr>
          <w:sz w:val="24"/>
          <w:szCs w:val="24"/>
          <w:lang w:val="it-IT"/>
        </w:rPr>
        <w:t>CLt</w:t>
      </w:r>
      <w:proofErr w:type="spellEnd"/>
      <w:r w:rsidR="0097008D" w:rsidRPr="0069566B">
        <w:rPr>
          <w:sz w:val="24"/>
          <w:szCs w:val="24"/>
          <w:lang w:val="it-IT"/>
        </w:rPr>
        <w:t xml:space="preserve"> e l’altro lato per il verso di percorrenza opposto. </w:t>
      </w:r>
      <w:r w:rsidRPr="0069566B">
        <w:rPr>
          <w:sz w:val="24"/>
          <w:szCs w:val="24"/>
          <w:lang w:val="it-IT"/>
        </w:rPr>
        <w:t xml:space="preserve">Lungo </w:t>
      </w:r>
      <w:r w:rsidR="00801AE4" w:rsidRPr="0069566B">
        <w:rPr>
          <w:sz w:val="24"/>
          <w:szCs w:val="24"/>
          <w:lang w:val="it-IT"/>
        </w:rPr>
        <w:t>gli atri</w:t>
      </w:r>
      <w:r w:rsidRPr="0069566B">
        <w:rPr>
          <w:sz w:val="24"/>
          <w:szCs w:val="24"/>
          <w:lang w:val="it-IT"/>
        </w:rPr>
        <w:t xml:space="preserve"> sarà posizionata segnaletica orizzontale indicante </w:t>
      </w:r>
      <w:r w:rsidR="006B1061">
        <w:rPr>
          <w:sz w:val="24"/>
          <w:szCs w:val="24"/>
          <w:lang w:val="it-IT"/>
        </w:rPr>
        <w:t xml:space="preserve">la “corsia” da tenere </w:t>
      </w:r>
      <w:r w:rsidR="00801AE4" w:rsidRPr="0069566B">
        <w:rPr>
          <w:sz w:val="24"/>
          <w:szCs w:val="24"/>
          <w:lang w:val="it-IT"/>
        </w:rPr>
        <w:t>per il loro</w:t>
      </w:r>
      <w:r w:rsidR="0097008D" w:rsidRPr="0069566B">
        <w:rPr>
          <w:sz w:val="24"/>
          <w:szCs w:val="24"/>
          <w:lang w:val="it-IT"/>
        </w:rPr>
        <w:t xml:space="preserve"> attraversamento.</w:t>
      </w:r>
      <w:r w:rsidRPr="0069566B">
        <w:rPr>
          <w:sz w:val="24"/>
          <w:szCs w:val="24"/>
          <w:lang w:val="it-IT"/>
        </w:rPr>
        <w:t xml:space="preserve"> </w:t>
      </w:r>
    </w:p>
    <w:p w:rsidR="00552346" w:rsidRPr="0069566B" w:rsidRDefault="00552346" w:rsidP="00FF5399">
      <w:pPr>
        <w:pStyle w:val="Standard"/>
        <w:spacing w:line="276" w:lineRule="auto"/>
        <w:ind w:left="709" w:right="72" w:hanging="709"/>
        <w:rPr>
          <w:sz w:val="24"/>
          <w:szCs w:val="24"/>
          <w:lang w:val="it-IT"/>
        </w:rPr>
      </w:pPr>
    </w:p>
    <w:p w:rsidR="00A2720C" w:rsidRPr="0069566B" w:rsidRDefault="00A2720C" w:rsidP="00FF5399">
      <w:pPr>
        <w:pStyle w:val="Standard"/>
        <w:numPr>
          <w:ilvl w:val="0"/>
          <w:numId w:val="38"/>
        </w:numPr>
        <w:spacing w:line="276" w:lineRule="auto"/>
        <w:ind w:left="709" w:right="72" w:hanging="709"/>
        <w:rPr>
          <w:b/>
          <w:sz w:val="24"/>
          <w:szCs w:val="24"/>
          <w:lang w:val="it-IT"/>
        </w:rPr>
      </w:pPr>
      <w:r w:rsidRPr="0069566B">
        <w:rPr>
          <w:b/>
          <w:sz w:val="24"/>
          <w:szCs w:val="24"/>
          <w:lang w:val="it-IT"/>
        </w:rPr>
        <w:t>Ascensori</w:t>
      </w:r>
    </w:p>
    <w:p w:rsidR="00C75CF7" w:rsidRPr="0069566B" w:rsidRDefault="00C75CF7" w:rsidP="00FF5399">
      <w:pPr>
        <w:pStyle w:val="Standard"/>
        <w:spacing w:line="276" w:lineRule="auto"/>
        <w:ind w:left="709" w:right="72"/>
        <w:rPr>
          <w:sz w:val="24"/>
          <w:szCs w:val="24"/>
          <w:lang w:val="it-IT"/>
        </w:rPr>
      </w:pPr>
      <w:r w:rsidRPr="0069566B">
        <w:rPr>
          <w:sz w:val="24"/>
          <w:szCs w:val="24"/>
          <w:lang w:val="it-IT"/>
        </w:rPr>
        <w:t xml:space="preserve">L’utilizzo dell’ascensore è sconsigliato. </w:t>
      </w:r>
    </w:p>
    <w:p w:rsidR="00552346" w:rsidRPr="0069566B" w:rsidRDefault="00552346" w:rsidP="00CD0E4E">
      <w:pPr>
        <w:pStyle w:val="Standard"/>
        <w:spacing w:line="276" w:lineRule="auto"/>
        <w:ind w:left="709" w:right="72"/>
        <w:jc w:val="both"/>
        <w:rPr>
          <w:sz w:val="24"/>
          <w:szCs w:val="24"/>
          <w:lang w:val="it-IT"/>
        </w:rPr>
      </w:pPr>
      <w:r w:rsidRPr="0069566B">
        <w:rPr>
          <w:sz w:val="24"/>
          <w:szCs w:val="24"/>
          <w:lang w:val="it-IT"/>
        </w:rPr>
        <w:t xml:space="preserve">In prossimità dell’ingresso, nella zona </w:t>
      </w:r>
      <w:proofErr w:type="gramStart"/>
      <w:r w:rsidRPr="0069566B">
        <w:rPr>
          <w:sz w:val="24"/>
          <w:szCs w:val="24"/>
          <w:lang w:val="it-IT"/>
        </w:rPr>
        <w:t>dei marcatempo</w:t>
      </w:r>
      <w:proofErr w:type="gramEnd"/>
      <w:r w:rsidRPr="0069566B">
        <w:rPr>
          <w:sz w:val="24"/>
          <w:szCs w:val="24"/>
          <w:lang w:val="it-IT"/>
        </w:rPr>
        <w:t xml:space="preserve">, sono disponibili due ascensori. </w:t>
      </w:r>
      <w:r w:rsidR="00593964" w:rsidRPr="0069566B">
        <w:rPr>
          <w:sz w:val="24"/>
          <w:szCs w:val="24"/>
          <w:lang w:val="it-IT"/>
        </w:rPr>
        <w:t xml:space="preserve">Sul lato opposto dell’edificio è disponibile un ascensore singolo. Gli ascensori possono essere utilizzati da una </w:t>
      </w:r>
      <w:r w:rsidR="00381B59">
        <w:rPr>
          <w:sz w:val="24"/>
          <w:szCs w:val="24"/>
          <w:lang w:val="it-IT"/>
        </w:rPr>
        <w:t xml:space="preserve">sola </w:t>
      </w:r>
      <w:r w:rsidR="00593964" w:rsidRPr="0069566B">
        <w:rPr>
          <w:sz w:val="24"/>
          <w:szCs w:val="24"/>
          <w:lang w:val="it-IT"/>
        </w:rPr>
        <w:t>persona alla volta</w:t>
      </w:r>
      <w:r w:rsidRPr="0069566B">
        <w:rPr>
          <w:sz w:val="24"/>
          <w:szCs w:val="24"/>
          <w:lang w:val="it-IT"/>
        </w:rPr>
        <w:t>. Non è permesso per nessun motivo l’utilizzo deg</w:t>
      </w:r>
      <w:r w:rsidR="00C75CF7" w:rsidRPr="0069566B">
        <w:rPr>
          <w:sz w:val="24"/>
          <w:szCs w:val="24"/>
          <w:lang w:val="it-IT"/>
        </w:rPr>
        <w:t xml:space="preserve">li ascensori in co-presenza. Qualora fosse </w:t>
      </w:r>
      <w:r w:rsidRPr="0069566B">
        <w:rPr>
          <w:sz w:val="24"/>
          <w:szCs w:val="24"/>
          <w:lang w:val="it-IT"/>
        </w:rPr>
        <w:t>possibile</w:t>
      </w:r>
      <w:r w:rsidR="00C75CF7" w:rsidRPr="0069566B">
        <w:rPr>
          <w:sz w:val="24"/>
          <w:szCs w:val="24"/>
          <w:lang w:val="it-IT"/>
        </w:rPr>
        <w:t>,</w:t>
      </w:r>
      <w:r w:rsidRPr="0069566B">
        <w:rPr>
          <w:sz w:val="24"/>
          <w:szCs w:val="24"/>
          <w:lang w:val="it-IT"/>
        </w:rPr>
        <w:t xml:space="preserve"> sarà disabilitata la </w:t>
      </w:r>
      <w:r w:rsidR="00C601EE" w:rsidRPr="0069566B">
        <w:rPr>
          <w:sz w:val="24"/>
          <w:szCs w:val="24"/>
          <w:lang w:val="it-IT"/>
        </w:rPr>
        <w:t>funzionalità di prenotazione della chiamata</w:t>
      </w:r>
      <w:r w:rsidR="00072351" w:rsidRPr="0069566B">
        <w:rPr>
          <w:sz w:val="24"/>
          <w:szCs w:val="24"/>
          <w:lang w:val="it-IT"/>
        </w:rPr>
        <w:t xml:space="preserve"> </w:t>
      </w:r>
      <w:r w:rsidR="00943EE4" w:rsidRPr="0069566B">
        <w:rPr>
          <w:sz w:val="24"/>
          <w:szCs w:val="24"/>
          <w:lang w:val="it-IT"/>
        </w:rPr>
        <w:t xml:space="preserve">onde evitare fermate </w:t>
      </w:r>
      <w:r w:rsidR="00381B59">
        <w:rPr>
          <w:sz w:val="24"/>
          <w:szCs w:val="24"/>
          <w:lang w:val="it-IT"/>
        </w:rPr>
        <w:t xml:space="preserve">indesiderate </w:t>
      </w:r>
      <w:r w:rsidR="00943EE4" w:rsidRPr="0069566B">
        <w:rPr>
          <w:sz w:val="24"/>
          <w:szCs w:val="24"/>
          <w:lang w:val="it-IT"/>
        </w:rPr>
        <w:t xml:space="preserve">ai piani con personale all’interno degli stessi. L’ascensore sul lato opposto dell’edificio già opera in questa modalità. Inoltre, sempre nel caso sia possibile, </w:t>
      </w:r>
      <w:r w:rsidR="00593964" w:rsidRPr="0069566B">
        <w:rPr>
          <w:sz w:val="24"/>
          <w:szCs w:val="24"/>
          <w:lang w:val="it-IT"/>
        </w:rPr>
        <w:t>per favorire l’areazione della cabina, si imposterà la funzione di “</w:t>
      </w:r>
      <w:r w:rsidR="00072351" w:rsidRPr="0069566B">
        <w:rPr>
          <w:sz w:val="24"/>
          <w:szCs w:val="24"/>
          <w:lang w:val="it-IT"/>
        </w:rPr>
        <w:t>porta aperta</w:t>
      </w:r>
      <w:r w:rsidR="00593964" w:rsidRPr="0069566B">
        <w:rPr>
          <w:sz w:val="24"/>
          <w:szCs w:val="24"/>
          <w:lang w:val="it-IT"/>
        </w:rPr>
        <w:t>”</w:t>
      </w:r>
      <w:r w:rsidR="00072351" w:rsidRPr="0069566B">
        <w:rPr>
          <w:sz w:val="24"/>
          <w:szCs w:val="24"/>
          <w:lang w:val="it-IT"/>
        </w:rPr>
        <w:t xml:space="preserve"> </w:t>
      </w:r>
      <w:r w:rsidR="00593964" w:rsidRPr="0069566B">
        <w:rPr>
          <w:sz w:val="24"/>
          <w:szCs w:val="24"/>
          <w:lang w:val="it-IT"/>
        </w:rPr>
        <w:t>nel caso di ascensore fermo</w:t>
      </w:r>
      <w:r w:rsidR="00C601EE" w:rsidRPr="0069566B">
        <w:rPr>
          <w:sz w:val="24"/>
          <w:szCs w:val="24"/>
          <w:lang w:val="it-IT"/>
        </w:rPr>
        <w:t xml:space="preserve">. </w:t>
      </w:r>
    </w:p>
    <w:p w:rsidR="0057221B" w:rsidRPr="0069566B" w:rsidRDefault="0057221B" w:rsidP="00FB496F">
      <w:pPr>
        <w:pStyle w:val="Standard"/>
        <w:spacing w:line="276" w:lineRule="auto"/>
        <w:ind w:left="709" w:right="72" w:hanging="283"/>
        <w:rPr>
          <w:b/>
          <w:sz w:val="24"/>
          <w:szCs w:val="24"/>
          <w:lang w:val="it-IT"/>
        </w:rPr>
      </w:pPr>
    </w:p>
    <w:p w:rsidR="0071002E" w:rsidRPr="0069566B" w:rsidRDefault="0071002E" w:rsidP="00FB496F">
      <w:pPr>
        <w:pStyle w:val="Standard"/>
        <w:spacing w:line="276" w:lineRule="auto"/>
        <w:ind w:left="709" w:right="72" w:hanging="283"/>
        <w:rPr>
          <w:sz w:val="24"/>
          <w:szCs w:val="24"/>
          <w:lang w:val="it-IT"/>
        </w:rPr>
      </w:pPr>
      <w:r w:rsidRPr="0069566B">
        <w:rPr>
          <w:b/>
          <w:sz w:val="24"/>
          <w:szCs w:val="24"/>
          <w:lang w:val="it-IT"/>
        </w:rPr>
        <w:t>Palazzina P</w:t>
      </w:r>
      <w:r w:rsidR="004D2746" w:rsidRPr="0069566B">
        <w:rPr>
          <w:b/>
          <w:sz w:val="24"/>
          <w:szCs w:val="24"/>
          <w:lang w:val="it-IT"/>
        </w:rPr>
        <w:t xml:space="preserve">: </w:t>
      </w:r>
      <w:r w:rsidR="002D266A" w:rsidRPr="0069566B">
        <w:rPr>
          <w:sz w:val="24"/>
          <w:szCs w:val="24"/>
          <w:lang w:val="it-IT"/>
        </w:rPr>
        <w:t xml:space="preserve">vedi </w:t>
      </w:r>
      <w:r w:rsidR="0057221B" w:rsidRPr="0069566B">
        <w:rPr>
          <w:sz w:val="24"/>
          <w:szCs w:val="24"/>
          <w:lang w:val="it-IT"/>
        </w:rPr>
        <w:t xml:space="preserve">piano di rientro </w:t>
      </w:r>
      <w:r w:rsidR="002D266A" w:rsidRPr="0069566B">
        <w:rPr>
          <w:sz w:val="24"/>
          <w:szCs w:val="24"/>
          <w:lang w:val="it-IT"/>
        </w:rPr>
        <w:t>dell’Istituto IPCB</w:t>
      </w:r>
      <w:r w:rsidR="004D2746" w:rsidRPr="0069566B">
        <w:rPr>
          <w:sz w:val="24"/>
          <w:szCs w:val="24"/>
          <w:lang w:val="it-IT"/>
        </w:rPr>
        <w:t>.</w:t>
      </w:r>
    </w:p>
    <w:p w:rsidR="0057221B" w:rsidRPr="0069566B" w:rsidRDefault="0057221B" w:rsidP="00FB496F">
      <w:pPr>
        <w:pStyle w:val="Standard"/>
        <w:spacing w:line="276" w:lineRule="auto"/>
        <w:ind w:left="709" w:right="72" w:hanging="283"/>
        <w:rPr>
          <w:b/>
          <w:sz w:val="24"/>
          <w:szCs w:val="24"/>
          <w:lang w:val="it-IT"/>
        </w:rPr>
      </w:pPr>
    </w:p>
    <w:p w:rsidR="0071002E" w:rsidRPr="0069566B" w:rsidRDefault="0071002E" w:rsidP="00FB496F">
      <w:pPr>
        <w:pStyle w:val="Standard"/>
        <w:spacing w:line="276" w:lineRule="auto"/>
        <w:ind w:left="709" w:right="72" w:hanging="283"/>
        <w:rPr>
          <w:sz w:val="24"/>
          <w:szCs w:val="24"/>
          <w:lang w:val="it-IT"/>
        </w:rPr>
      </w:pPr>
      <w:r w:rsidRPr="0069566B">
        <w:rPr>
          <w:b/>
          <w:sz w:val="24"/>
          <w:szCs w:val="24"/>
          <w:lang w:val="it-IT"/>
        </w:rPr>
        <w:t>Palazzina M</w:t>
      </w:r>
      <w:r w:rsidR="004D2746" w:rsidRPr="0069566B">
        <w:rPr>
          <w:b/>
          <w:sz w:val="24"/>
          <w:szCs w:val="24"/>
          <w:lang w:val="it-IT"/>
        </w:rPr>
        <w:t>:</w:t>
      </w:r>
      <w:r w:rsidR="002D266A" w:rsidRPr="0069566B">
        <w:rPr>
          <w:b/>
          <w:sz w:val="24"/>
          <w:szCs w:val="24"/>
          <w:lang w:val="it-IT"/>
        </w:rPr>
        <w:t xml:space="preserve"> </w:t>
      </w:r>
      <w:r w:rsidR="002D266A" w:rsidRPr="0069566B">
        <w:rPr>
          <w:sz w:val="24"/>
          <w:szCs w:val="24"/>
          <w:lang w:val="it-IT"/>
        </w:rPr>
        <w:t xml:space="preserve">vedi </w:t>
      </w:r>
      <w:r w:rsidR="0057221B" w:rsidRPr="0069566B">
        <w:rPr>
          <w:sz w:val="24"/>
          <w:szCs w:val="24"/>
          <w:lang w:val="it-IT"/>
        </w:rPr>
        <w:t xml:space="preserve">piano di rientro </w:t>
      </w:r>
      <w:r w:rsidR="004D2746" w:rsidRPr="0069566B">
        <w:rPr>
          <w:sz w:val="24"/>
          <w:szCs w:val="24"/>
          <w:lang w:val="it-IT"/>
        </w:rPr>
        <w:t>dell’Istituto INO</w:t>
      </w:r>
      <w:r w:rsidRPr="0069566B">
        <w:rPr>
          <w:sz w:val="24"/>
          <w:szCs w:val="24"/>
          <w:lang w:val="it-IT"/>
        </w:rPr>
        <w:t xml:space="preserve">. </w:t>
      </w:r>
    </w:p>
    <w:p w:rsidR="0071002E" w:rsidRPr="0069566B" w:rsidRDefault="0071002E" w:rsidP="00FF5399">
      <w:pPr>
        <w:pStyle w:val="Standard"/>
        <w:spacing w:line="276" w:lineRule="auto"/>
        <w:ind w:left="709" w:right="72" w:hanging="709"/>
        <w:rPr>
          <w:sz w:val="24"/>
          <w:szCs w:val="24"/>
          <w:lang w:val="it-IT"/>
        </w:rPr>
      </w:pPr>
    </w:p>
    <w:p w:rsidR="00993C14" w:rsidRPr="0069566B" w:rsidRDefault="00993C14" w:rsidP="00FF5399">
      <w:pPr>
        <w:pStyle w:val="Standard"/>
        <w:numPr>
          <w:ilvl w:val="0"/>
          <w:numId w:val="37"/>
        </w:numPr>
        <w:spacing w:line="276" w:lineRule="auto"/>
        <w:ind w:left="709" w:right="72" w:hanging="709"/>
        <w:rPr>
          <w:b/>
          <w:sz w:val="24"/>
          <w:szCs w:val="24"/>
          <w:lang w:val="it-IT"/>
        </w:rPr>
      </w:pPr>
      <w:r w:rsidRPr="0069566B">
        <w:rPr>
          <w:b/>
          <w:sz w:val="24"/>
          <w:szCs w:val="24"/>
          <w:lang w:val="it-IT"/>
        </w:rPr>
        <w:t>Segnaletica orizzontale e verticale</w:t>
      </w:r>
    </w:p>
    <w:p w:rsidR="00B57E2D" w:rsidRPr="0069566B" w:rsidRDefault="00E82495" w:rsidP="00CD0E4E">
      <w:pPr>
        <w:pStyle w:val="Standard"/>
        <w:spacing w:line="276" w:lineRule="auto"/>
        <w:ind w:left="709" w:right="72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Sarà</w:t>
      </w:r>
      <w:r w:rsidR="007C0622" w:rsidRPr="0069566B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 xml:space="preserve">inizialmente </w:t>
      </w:r>
      <w:r w:rsidR="007C0622" w:rsidRPr="0069566B">
        <w:rPr>
          <w:sz w:val="24"/>
          <w:szCs w:val="24"/>
          <w:lang w:val="it-IT"/>
        </w:rPr>
        <w:t xml:space="preserve">predisposta una segnaletica orizzontale e verticale provvisoria che </w:t>
      </w:r>
      <w:r>
        <w:rPr>
          <w:sz w:val="24"/>
          <w:szCs w:val="24"/>
          <w:lang w:val="it-IT"/>
        </w:rPr>
        <w:t xml:space="preserve">poi </w:t>
      </w:r>
      <w:r w:rsidR="007C0622" w:rsidRPr="0069566B">
        <w:rPr>
          <w:sz w:val="24"/>
          <w:szCs w:val="24"/>
          <w:lang w:val="it-IT"/>
        </w:rPr>
        <w:t>sarà sostituita da segnaletica definitiva</w:t>
      </w:r>
      <w:r w:rsidR="00CD0E4E" w:rsidRPr="0069566B">
        <w:rPr>
          <w:sz w:val="24"/>
          <w:szCs w:val="24"/>
          <w:lang w:val="it-IT"/>
        </w:rPr>
        <w:t>, adesiva e lavabile</w:t>
      </w:r>
      <w:r w:rsidR="007C0622" w:rsidRPr="0069566B">
        <w:rPr>
          <w:sz w:val="24"/>
          <w:szCs w:val="24"/>
          <w:lang w:val="it-IT"/>
        </w:rPr>
        <w:t>.</w:t>
      </w:r>
      <w:r w:rsidR="00B57E2D" w:rsidRPr="0069566B">
        <w:rPr>
          <w:sz w:val="24"/>
          <w:szCs w:val="24"/>
          <w:lang w:val="it-IT"/>
        </w:rPr>
        <w:t xml:space="preserve"> Il Personale è tenuto a prendere visione di tutta la segnaletica predisposta e a rispettare scrupolosamente tutte le indicazioni </w:t>
      </w:r>
      <w:r w:rsidR="009E661D" w:rsidRPr="0069566B">
        <w:rPr>
          <w:sz w:val="24"/>
          <w:szCs w:val="24"/>
          <w:lang w:val="it-IT"/>
        </w:rPr>
        <w:t xml:space="preserve">ivi </w:t>
      </w:r>
      <w:r w:rsidR="00B57E2D" w:rsidRPr="0069566B">
        <w:rPr>
          <w:sz w:val="24"/>
          <w:szCs w:val="24"/>
          <w:lang w:val="it-IT"/>
        </w:rPr>
        <w:t>riportate.</w:t>
      </w:r>
    </w:p>
    <w:p w:rsidR="007C0622" w:rsidRPr="0069566B" w:rsidRDefault="00B57E2D" w:rsidP="00FF5399">
      <w:pPr>
        <w:pStyle w:val="Standard"/>
        <w:spacing w:line="276" w:lineRule="auto"/>
        <w:ind w:left="709" w:right="72" w:hanging="709"/>
        <w:rPr>
          <w:sz w:val="24"/>
          <w:szCs w:val="24"/>
          <w:lang w:val="it-IT"/>
        </w:rPr>
      </w:pPr>
      <w:r w:rsidRPr="0069566B">
        <w:rPr>
          <w:sz w:val="24"/>
          <w:szCs w:val="24"/>
          <w:lang w:val="it-IT"/>
        </w:rPr>
        <w:t xml:space="preserve"> </w:t>
      </w:r>
    </w:p>
    <w:p w:rsidR="007C0622" w:rsidRPr="0069566B" w:rsidRDefault="007C0622" w:rsidP="00FB496F">
      <w:pPr>
        <w:pStyle w:val="Standard"/>
        <w:numPr>
          <w:ilvl w:val="0"/>
          <w:numId w:val="38"/>
        </w:numPr>
        <w:spacing w:line="276" w:lineRule="auto"/>
        <w:ind w:left="709" w:right="72" w:hanging="283"/>
        <w:rPr>
          <w:sz w:val="24"/>
          <w:szCs w:val="24"/>
          <w:lang w:val="it-IT"/>
        </w:rPr>
      </w:pPr>
      <w:r w:rsidRPr="0069566B">
        <w:rPr>
          <w:b/>
          <w:sz w:val="24"/>
          <w:szCs w:val="24"/>
          <w:lang w:val="it-IT"/>
        </w:rPr>
        <w:t>Segnaletica orizzontale</w:t>
      </w:r>
    </w:p>
    <w:p w:rsidR="007C0622" w:rsidRPr="0069566B" w:rsidRDefault="007C0622" w:rsidP="001377E9">
      <w:pPr>
        <w:pStyle w:val="Standard"/>
        <w:spacing w:line="276" w:lineRule="auto"/>
        <w:ind w:left="709" w:right="72"/>
        <w:rPr>
          <w:sz w:val="24"/>
          <w:szCs w:val="24"/>
          <w:lang w:val="it-IT"/>
        </w:rPr>
      </w:pPr>
      <w:r w:rsidRPr="0069566B">
        <w:rPr>
          <w:sz w:val="24"/>
          <w:szCs w:val="24"/>
          <w:lang w:val="it-IT"/>
        </w:rPr>
        <w:t xml:space="preserve">La segnaletica orizzontale indica i versi di percorrenza </w:t>
      </w:r>
      <w:r w:rsidR="009A0DCF">
        <w:rPr>
          <w:sz w:val="24"/>
          <w:szCs w:val="24"/>
          <w:lang w:val="it-IT"/>
        </w:rPr>
        <w:t xml:space="preserve">di corridoi, </w:t>
      </w:r>
      <w:r w:rsidR="00CF0417" w:rsidRPr="0069566B">
        <w:rPr>
          <w:sz w:val="24"/>
          <w:szCs w:val="24"/>
          <w:lang w:val="it-IT"/>
        </w:rPr>
        <w:t>scale</w:t>
      </w:r>
      <w:r w:rsidR="009A0DCF">
        <w:rPr>
          <w:sz w:val="24"/>
          <w:szCs w:val="24"/>
          <w:lang w:val="it-IT"/>
        </w:rPr>
        <w:t xml:space="preserve"> e atri </w:t>
      </w:r>
      <w:r w:rsidRPr="0069566B">
        <w:rPr>
          <w:sz w:val="24"/>
          <w:szCs w:val="24"/>
          <w:lang w:val="it-IT"/>
        </w:rPr>
        <w:t>all’interno degli edifici</w:t>
      </w:r>
      <w:r w:rsidR="00C319CB" w:rsidRPr="0069566B">
        <w:rPr>
          <w:sz w:val="24"/>
          <w:szCs w:val="24"/>
          <w:lang w:val="it-IT"/>
        </w:rPr>
        <w:t xml:space="preserve"> </w:t>
      </w:r>
      <w:r w:rsidR="00B57E2D" w:rsidRPr="0069566B">
        <w:rPr>
          <w:sz w:val="24"/>
          <w:szCs w:val="24"/>
          <w:lang w:val="it-IT"/>
        </w:rPr>
        <w:t xml:space="preserve">ed è predisposta </w:t>
      </w:r>
      <w:r w:rsidR="00C319CB" w:rsidRPr="0069566B">
        <w:rPr>
          <w:sz w:val="24"/>
          <w:szCs w:val="24"/>
          <w:lang w:val="it-IT"/>
        </w:rPr>
        <w:t>s</w:t>
      </w:r>
      <w:r w:rsidR="00B57E2D" w:rsidRPr="0069566B">
        <w:rPr>
          <w:sz w:val="24"/>
          <w:szCs w:val="24"/>
          <w:lang w:val="it-IT"/>
        </w:rPr>
        <w:t xml:space="preserve">olo nelle parti comuni.  </w:t>
      </w:r>
    </w:p>
    <w:p w:rsidR="00C319CB" w:rsidRPr="0069566B" w:rsidRDefault="00C319CB" w:rsidP="00FB496F">
      <w:pPr>
        <w:pStyle w:val="Standard"/>
        <w:spacing w:line="276" w:lineRule="auto"/>
        <w:ind w:left="709" w:right="72" w:hanging="283"/>
        <w:rPr>
          <w:sz w:val="24"/>
          <w:szCs w:val="24"/>
          <w:lang w:val="it-IT"/>
        </w:rPr>
      </w:pPr>
    </w:p>
    <w:p w:rsidR="00C319CB" w:rsidRPr="0069566B" w:rsidRDefault="00C319CB" w:rsidP="00FB496F">
      <w:pPr>
        <w:pStyle w:val="Standard"/>
        <w:numPr>
          <w:ilvl w:val="0"/>
          <w:numId w:val="38"/>
        </w:numPr>
        <w:spacing w:line="276" w:lineRule="auto"/>
        <w:ind w:left="709" w:right="72" w:hanging="283"/>
        <w:rPr>
          <w:sz w:val="24"/>
          <w:szCs w:val="24"/>
          <w:lang w:val="it-IT"/>
        </w:rPr>
      </w:pPr>
      <w:r w:rsidRPr="0069566B">
        <w:rPr>
          <w:b/>
          <w:sz w:val="24"/>
          <w:szCs w:val="24"/>
          <w:lang w:val="it-IT"/>
        </w:rPr>
        <w:t>Segnaletica verticale</w:t>
      </w:r>
    </w:p>
    <w:p w:rsidR="00C319CB" w:rsidRPr="0069566B" w:rsidRDefault="00C319CB" w:rsidP="001377E9">
      <w:pPr>
        <w:pStyle w:val="Standard"/>
        <w:spacing w:line="276" w:lineRule="auto"/>
        <w:ind w:left="709" w:right="72"/>
        <w:rPr>
          <w:sz w:val="24"/>
          <w:szCs w:val="24"/>
          <w:lang w:val="it-IT"/>
        </w:rPr>
      </w:pPr>
      <w:r w:rsidRPr="0069566B">
        <w:rPr>
          <w:sz w:val="24"/>
          <w:szCs w:val="24"/>
          <w:lang w:val="it-IT"/>
        </w:rPr>
        <w:t xml:space="preserve">La segnaletica verticale indica: </w:t>
      </w:r>
    </w:p>
    <w:p w:rsidR="00C319CB" w:rsidRPr="0069566B" w:rsidRDefault="00C319CB" w:rsidP="002D266A">
      <w:pPr>
        <w:pStyle w:val="Standard"/>
        <w:numPr>
          <w:ilvl w:val="0"/>
          <w:numId w:val="39"/>
        </w:numPr>
        <w:spacing w:line="276" w:lineRule="auto"/>
        <w:ind w:right="72"/>
        <w:rPr>
          <w:sz w:val="24"/>
          <w:szCs w:val="24"/>
          <w:lang w:val="it-IT"/>
        </w:rPr>
      </w:pPr>
      <w:r w:rsidRPr="0069566B">
        <w:rPr>
          <w:sz w:val="24"/>
          <w:szCs w:val="24"/>
          <w:lang w:val="it-IT"/>
        </w:rPr>
        <w:lastRenderedPageBreak/>
        <w:t>i divieti di accesso a corridoi e scale</w:t>
      </w:r>
    </w:p>
    <w:p w:rsidR="00C319CB" w:rsidRPr="0069566B" w:rsidRDefault="00CD0E4E" w:rsidP="002D266A">
      <w:pPr>
        <w:pStyle w:val="Standard"/>
        <w:numPr>
          <w:ilvl w:val="0"/>
          <w:numId w:val="39"/>
        </w:numPr>
        <w:spacing w:line="276" w:lineRule="auto"/>
        <w:ind w:right="72"/>
        <w:rPr>
          <w:sz w:val="24"/>
          <w:szCs w:val="24"/>
          <w:lang w:val="it-IT"/>
        </w:rPr>
      </w:pPr>
      <w:r w:rsidRPr="0069566B">
        <w:rPr>
          <w:sz w:val="24"/>
          <w:szCs w:val="24"/>
          <w:lang w:val="it-IT"/>
        </w:rPr>
        <w:t>suggeriment</w:t>
      </w:r>
      <w:r w:rsidR="008F60D7" w:rsidRPr="0069566B">
        <w:rPr>
          <w:sz w:val="24"/>
          <w:szCs w:val="24"/>
          <w:lang w:val="it-IT"/>
        </w:rPr>
        <w:t>i per il corretto utilizzo dei DPI</w:t>
      </w:r>
    </w:p>
    <w:p w:rsidR="008F60D7" w:rsidRPr="008F3AE1" w:rsidRDefault="0097008D" w:rsidP="002D266A">
      <w:pPr>
        <w:pStyle w:val="Standard"/>
        <w:numPr>
          <w:ilvl w:val="0"/>
          <w:numId w:val="39"/>
        </w:numPr>
        <w:spacing w:line="276" w:lineRule="auto"/>
        <w:ind w:right="72"/>
        <w:rPr>
          <w:sz w:val="24"/>
          <w:szCs w:val="24"/>
          <w:lang w:val="it-IT"/>
        </w:rPr>
      </w:pPr>
      <w:r w:rsidRPr="008F3AE1">
        <w:rPr>
          <w:sz w:val="24"/>
          <w:szCs w:val="24"/>
          <w:lang w:val="it-IT"/>
        </w:rPr>
        <w:t xml:space="preserve">suggerimenti su come </w:t>
      </w:r>
      <w:r w:rsidR="00A61555" w:rsidRPr="008F3AE1">
        <w:rPr>
          <w:sz w:val="24"/>
          <w:szCs w:val="24"/>
          <w:lang w:val="it-IT"/>
        </w:rPr>
        <w:t xml:space="preserve">indossare e togliere </w:t>
      </w:r>
      <w:r w:rsidRPr="008F3AE1">
        <w:rPr>
          <w:sz w:val="24"/>
          <w:szCs w:val="24"/>
          <w:lang w:val="it-IT"/>
        </w:rPr>
        <w:t>le mascherine</w:t>
      </w:r>
      <w:r w:rsidR="008F3AE1" w:rsidRPr="008F3AE1">
        <w:rPr>
          <w:sz w:val="24"/>
          <w:szCs w:val="24"/>
          <w:lang w:val="it-IT"/>
        </w:rPr>
        <w:t>,</w:t>
      </w:r>
      <w:r w:rsidRPr="008F3AE1">
        <w:rPr>
          <w:sz w:val="24"/>
          <w:szCs w:val="24"/>
          <w:lang w:val="it-IT"/>
        </w:rPr>
        <w:t xml:space="preserve"> e l</w:t>
      </w:r>
      <w:r w:rsidR="008F3AE1" w:rsidRPr="008F3AE1">
        <w:rPr>
          <w:sz w:val="24"/>
          <w:szCs w:val="24"/>
          <w:lang w:val="it-IT"/>
        </w:rPr>
        <w:t xml:space="preserve">e regole </w:t>
      </w:r>
      <w:r w:rsidRPr="008F3AE1">
        <w:rPr>
          <w:sz w:val="24"/>
          <w:szCs w:val="24"/>
          <w:lang w:val="it-IT"/>
        </w:rPr>
        <w:t>igien</w:t>
      </w:r>
      <w:r w:rsidR="008F3AE1" w:rsidRPr="008F3AE1">
        <w:rPr>
          <w:sz w:val="24"/>
          <w:szCs w:val="24"/>
          <w:lang w:val="it-IT"/>
        </w:rPr>
        <w:t>ich</w:t>
      </w:r>
      <w:r w:rsidRPr="008F3AE1">
        <w:rPr>
          <w:sz w:val="24"/>
          <w:szCs w:val="24"/>
          <w:lang w:val="it-IT"/>
        </w:rPr>
        <w:t xml:space="preserve">e da </w:t>
      </w:r>
      <w:r w:rsidR="008F3AE1" w:rsidRPr="008F3AE1">
        <w:rPr>
          <w:sz w:val="24"/>
          <w:szCs w:val="24"/>
          <w:lang w:val="it-IT"/>
        </w:rPr>
        <w:t xml:space="preserve">rispettare, inclusi </w:t>
      </w:r>
      <w:r w:rsidR="008F3AE1">
        <w:rPr>
          <w:sz w:val="24"/>
          <w:szCs w:val="24"/>
          <w:lang w:val="it-IT"/>
        </w:rPr>
        <w:t xml:space="preserve">i </w:t>
      </w:r>
      <w:r w:rsidR="00CD0E4E" w:rsidRPr="008F3AE1">
        <w:rPr>
          <w:sz w:val="24"/>
          <w:szCs w:val="24"/>
          <w:lang w:val="it-IT"/>
        </w:rPr>
        <w:t>suggerimenti</w:t>
      </w:r>
      <w:r w:rsidR="008F60D7" w:rsidRPr="008F3AE1">
        <w:rPr>
          <w:sz w:val="24"/>
          <w:szCs w:val="24"/>
          <w:lang w:val="it-IT"/>
        </w:rPr>
        <w:t xml:space="preserve"> per un corretto ed efficace lavaggio delle mani</w:t>
      </w:r>
    </w:p>
    <w:p w:rsidR="00B57E2D" w:rsidRPr="0069566B" w:rsidRDefault="00B57E2D" w:rsidP="00FF5399">
      <w:pPr>
        <w:pStyle w:val="Standard"/>
        <w:spacing w:line="276" w:lineRule="auto"/>
        <w:ind w:left="709" w:right="72" w:hanging="709"/>
        <w:rPr>
          <w:sz w:val="24"/>
          <w:szCs w:val="24"/>
          <w:lang w:val="it-IT"/>
        </w:rPr>
      </w:pPr>
    </w:p>
    <w:p w:rsidR="00993C14" w:rsidRPr="0069566B" w:rsidRDefault="00993C14" w:rsidP="00FF5399">
      <w:pPr>
        <w:pStyle w:val="Standard"/>
        <w:numPr>
          <w:ilvl w:val="0"/>
          <w:numId w:val="37"/>
        </w:numPr>
        <w:spacing w:line="276" w:lineRule="auto"/>
        <w:ind w:left="709" w:right="72" w:hanging="709"/>
        <w:rPr>
          <w:b/>
          <w:sz w:val="24"/>
          <w:szCs w:val="24"/>
          <w:lang w:val="it-IT"/>
        </w:rPr>
      </w:pPr>
      <w:r w:rsidRPr="0069566B">
        <w:rPr>
          <w:b/>
          <w:sz w:val="24"/>
          <w:szCs w:val="24"/>
          <w:lang w:val="it-IT"/>
        </w:rPr>
        <w:t>Utilizzo dei dispositivi di protezione individuali (DPI)</w:t>
      </w:r>
    </w:p>
    <w:p w:rsidR="00EF5A0B" w:rsidRPr="0069566B" w:rsidRDefault="00EF5A0B" w:rsidP="00C162CE">
      <w:pPr>
        <w:pStyle w:val="Standard"/>
        <w:spacing w:line="276" w:lineRule="auto"/>
        <w:ind w:left="709" w:right="72"/>
        <w:jc w:val="both"/>
        <w:rPr>
          <w:sz w:val="24"/>
          <w:szCs w:val="24"/>
          <w:lang w:val="it-IT"/>
        </w:rPr>
      </w:pPr>
      <w:r w:rsidRPr="0069566B">
        <w:rPr>
          <w:sz w:val="24"/>
          <w:szCs w:val="24"/>
          <w:lang w:val="it-IT"/>
        </w:rPr>
        <w:t xml:space="preserve">Ogni </w:t>
      </w:r>
      <w:r w:rsidR="002D266A" w:rsidRPr="0069566B">
        <w:rPr>
          <w:sz w:val="24"/>
          <w:szCs w:val="24"/>
          <w:lang w:val="it-IT"/>
        </w:rPr>
        <w:t>Istituto</w:t>
      </w:r>
      <w:r w:rsidRPr="0069566B">
        <w:rPr>
          <w:sz w:val="24"/>
          <w:szCs w:val="24"/>
          <w:lang w:val="it-IT"/>
        </w:rPr>
        <w:t xml:space="preserve"> è tenuto a fornire </w:t>
      </w:r>
      <w:r w:rsidR="002D266A" w:rsidRPr="0069566B">
        <w:rPr>
          <w:sz w:val="24"/>
          <w:szCs w:val="24"/>
          <w:lang w:val="it-IT"/>
        </w:rPr>
        <w:t>a</w:t>
      </w:r>
      <w:r w:rsidRPr="0069566B">
        <w:rPr>
          <w:sz w:val="24"/>
          <w:szCs w:val="24"/>
          <w:lang w:val="it-IT"/>
        </w:rPr>
        <w:t xml:space="preserve">i propri </w:t>
      </w:r>
      <w:r w:rsidR="00C162CE" w:rsidRPr="0069566B">
        <w:rPr>
          <w:sz w:val="24"/>
          <w:szCs w:val="24"/>
          <w:lang w:val="it-IT"/>
        </w:rPr>
        <w:t xml:space="preserve">dipendenti </w:t>
      </w:r>
      <w:r w:rsidRPr="0069566B">
        <w:rPr>
          <w:sz w:val="24"/>
          <w:szCs w:val="24"/>
          <w:lang w:val="it-IT"/>
        </w:rPr>
        <w:t xml:space="preserve">i DPI. </w:t>
      </w:r>
      <w:r w:rsidR="00CF0417" w:rsidRPr="0069566B">
        <w:rPr>
          <w:sz w:val="24"/>
          <w:szCs w:val="24"/>
          <w:lang w:val="it-IT"/>
        </w:rPr>
        <w:t>P</w:t>
      </w:r>
      <w:r w:rsidRPr="0069566B">
        <w:rPr>
          <w:sz w:val="24"/>
          <w:szCs w:val="24"/>
          <w:lang w:val="it-IT"/>
        </w:rPr>
        <w:t>er l’accesso all’Area di Ricerca</w:t>
      </w:r>
      <w:r w:rsidR="00F46C5E">
        <w:rPr>
          <w:sz w:val="24"/>
          <w:szCs w:val="24"/>
          <w:lang w:val="it-IT"/>
        </w:rPr>
        <w:t xml:space="preserve"> </w:t>
      </w:r>
      <w:r w:rsidRPr="0069566B">
        <w:rPr>
          <w:sz w:val="24"/>
          <w:szCs w:val="24"/>
          <w:lang w:val="it-IT"/>
        </w:rPr>
        <w:t>è sufficiente indossare corretta</w:t>
      </w:r>
      <w:r w:rsidR="00C162CE" w:rsidRPr="0069566B">
        <w:rPr>
          <w:sz w:val="24"/>
          <w:szCs w:val="24"/>
          <w:lang w:val="it-IT"/>
        </w:rPr>
        <w:t>mente una mascherina chirurgica nelle zone comuni.</w:t>
      </w:r>
      <w:r w:rsidR="00172BB6">
        <w:rPr>
          <w:sz w:val="24"/>
          <w:szCs w:val="24"/>
          <w:lang w:val="it-IT"/>
        </w:rPr>
        <w:t xml:space="preserve"> </w:t>
      </w:r>
      <w:proofErr w:type="gramStart"/>
      <w:r w:rsidR="00172BB6">
        <w:rPr>
          <w:sz w:val="24"/>
          <w:szCs w:val="24"/>
          <w:lang w:val="it-IT"/>
        </w:rPr>
        <w:t>E’</w:t>
      </w:r>
      <w:proofErr w:type="gramEnd"/>
      <w:r w:rsidR="00172BB6">
        <w:rPr>
          <w:sz w:val="24"/>
          <w:szCs w:val="24"/>
          <w:lang w:val="it-IT"/>
        </w:rPr>
        <w:t xml:space="preserve"> suggerito l’uso di guanti monouso. </w:t>
      </w:r>
      <w:r w:rsidR="00CA392A">
        <w:rPr>
          <w:b/>
          <w:sz w:val="24"/>
          <w:szCs w:val="24"/>
          <w:lang w:val="it-IT"/>
        </w:rPr>
        <w:t xml:space="preserve">È </w:t>
      </w:r>
      <w:r w:rsidRPr="0069566B">
        <w:rPr>
          <w:b/>
          <w:sz w:val="24"/>
          <w:szCs w:val="24"/>
          <w:lang w:val="it-IT"/>
        </w:rPr>
        <w:t>assolutamente vietato</w:t>
      </w:r>
      <w:r w:rsidRPr="0069566B">
        <w:rPr>
          <w:sz w:val="24"/>
          <w:szCs w:val="24"/>
          <w:lang w:val="it-IT"/>
        </w:rPr>
        <w:t xml:space="preserve"> </w:t>
      </w:r>
      <w:r w:rsidRPr="0069566B">
        <w:rPr>
          <w:b/>
          <w:sz w:val="24"/>
          <w:szCs w:val="24"/>
          <w:lang w:val="it-IT"/>
        </w:rPr>
        <w:t>l’ingresso a persone con mascherina dotata di valvola di filtraggio</w:t>
      </w:r>
      <w:r w:rsidRPr="0069566B">
        <w:rPr>
          <w:sz w:val="24"/>
          <w:szCs w:val="24"/>
          <w:lang w:val="it-IT"/>
        </w:rPr>
        <w:t>. Infatti, questa ca</w:t>
      </w:r>
      <w:r w:rsidR="00C162CE" w:rsidRPr="0069566B">
        <w:rPr>
          <w:sz w:val="24"/>
          <w:szCs w:val="24"/>
          <w:lang w:val="it-IT"/>
        </w:rPr>
        <w:t>tegorie di mascherine consente</w:t>
      </w:r>
      <w:r w:rsidRPr="0069566B">
        <w:rPr>
          <w:sz w:val="24"/>
          <w:szCs w:val="24"/>
          <w:lang w:val="it-IT"/>
        </w:rPr>
        <w:t xml:space="preserve"> l’emissione di gran parte del particolato</w:t>
      </w:r>
      <w:r w:rsidR="00F46C5E">
        <w:rPr>
          <w:sz w:val="24"/>
          <w:szCs w:val="24"/>
          <w:lang w:val="it-IT"/>
        </w:rPr>
        <w:t xml:space="preserve"> espirato</w:t>
      </w:r>
      <w:r w:rsidRPr="0069566B">
        <w:rPr>
          <w:sz w:val="24"/>
          <w:szCs w:val="24"/>
          <w:lang w:val="it-IT"/>
        </w:rPr>
        <w:t xml:space="preserve">, proteggendo esclusivamente </w:t>
      </w:r>
      <w:r w:rsidR="003436D7" w:rsidRPr="0069566B">
        <w:rPr>
          <w:sz w:val="24"/>
          <w:szCs w:val="24"/>
          <w:lang w:val="it-IT"/>
        </w:rPr>
        <w:t>chi le</w:t>
      </w:r>
      <w:r w:rsidR="00C162CE" w:rsidRPr="0069566B">
        <w:rPr>
          <w:sz w:val="24"/>
          <w:szCs w:val="24"/>
          <w:lang w:val="it-IT"/>
        </w:rPr>
        <w:t xml:space="preserve"> indossa,</w:t>
      </w:r>
      <w:r w:rsidRPr="0069566B">
        <w:rPr>
          <w:sz w:val="24"/>
          <w:szCs w:val="24"/>
          <w:lang w:val="it-IT"/>
        </w:rPr>
        <w:t xml:space="preserve"> ma non </w:t>
      </w:r>
      <w:r w:rsidR="00C162CE" w:rsidRPr="0069566B">
        <w:rPr>
          <w:sz w:val="24"/>
          <w:szCs w:val="24"/>
          <w:lang w:val="it-IT"/>
        </w:rPr>
        <w:t>gli altri</w:t>
      </w:r>
      <w:r w:rsidRPr="0069566B">
        <w:rPr>
          <w:sz w:val="24"/>
          <w:szCs w:val="24"/>
          <w:lang w:val="it-IT"/>
        </w:rPr>
        <w:t xml:space="preserve">. </w:t>
      </w:r>
    </w:p>
    <w:p w:rsidR="00EF5A0B" w:rsidRPr="0069566B" w:rsidRDefault="00CF0417" w:rsidP="00C162CE">
      <w:pPr>
        <w:pStyle w:val="Standard"/>
        <w:spacing w:line="276" w:lineRule="auto"/>
        <w:ind w:left="709" w:right="72"/>
        <w:jc w:val="both"/>
        <w:rPr>
          <w:sz w:val="24"/>
          <w:szCs w:val="24"/>
          <w:lang w:val="it-IT"/>
        </w:rPr>
      </w:pPr>
      <w:r w:rsidRPr="0069566B">
        <w:rPr>
          <w:sz w:val="24"/>
          <w:szCs w:val="24"/>
          <w:lang w:val="it-IT"/>
        </w:rPr>
        <w:t>Erogatori automatici (</w:t>
      </w:r>
      <w:r w:rsidRPr="00A61555">
        <w:rPr>
          <w:i/>
          <w:sz w:val="24"/>
          <w:szCs w:val="24"/>
          <w:lang w:val="it-IT"/>
        </w:rPr>
        <w:t xml:space="preserve">no </w:t>
      </w:r>
      <w:proofErr w:type="spellStart"/>
      <w:r w:rsidRPr="00A61555">
        <w:rPr>
          <w:i/>
          <w:sz w:val="24"/>
          <w:szCs w:val="24"/>
          <w:lang w:val="it-IT"/>
        </w:rPr>
        <w:t>touch</w:t>
      </w:r>
      <w:proofErr w:type="spellEnd"/>
      <w:r w:rsidRPr="0069566B">
        <w:rPr>
          <w:sz w:val="24"/>
          <w:szCs w:val="24"/>
          <w:lang w:val="it-IT"/>
        </w:rPr>
        <w:t>) di gel igienizzante s</w:t>
      </w:r>
      <w:r w:rsidR="00EF5A0B" w:rsidRPr="0069566B">
        <w:rPr>
          <w:sz w:val="24"/>
          <w:szCs w:val="24"/>
          <w:lang w:val="it-IT"/>
        </w:rPr>
        <w:t xml:space="preserve">aranno predisposti </w:t>
      </w:r>
      <w:r w:rsidRPr="0069566B">
        <w:rPr>
          <w:sz w:val="24"/>
          <w:szCs w:val="24"/>
          <w:lang w:val="it-IT"/>
        </w:rPr>
        <w:t>in determinate aree comuni (</w:t>
      </w:r>
      <w:r w:rsidR="00EF5A0B" w:rsidRPr="0069566B">
        <w:rPr>
          <w:sz w:val="24"/>
          <w:szCs w:val="24"/>
          <w:lang w:val="it-IT"/>
        </w:rPr>
        <w:t>in prossimità dell’ingresso principale, de</w:t>
      </w:r>
      <w:r w:rsidR="00A61555">
        <w:rPr>
          <w:sz w:val="24"/>
          <w:szCs w:val="24"/>
          <w:lang w:val="it-IT"/>
        </w:rPr>
        <w:t xml:space="preserve">i distributori </w:t>
      </w:r>
      <w:r w:rsidR="00EF5A0B" w:rsidRPr="0069566B">
        <w:rPr>
          <w:sz w:val="24"/>
          <w:szCs w:val="24"/>
          <w:lang w:val="it-IT"/>
        </w:rPr>
        <w:t xml:space="preserve">di bevande e snack, </w:t>
      </w:r>
      <w:r w:rsidR="003436D7" w:rsidRPr="0069566B">
        <w:rPr>
          <w:sz w:val="24"/>
          <w:szCs w:val="24"/>
          <w:lang w:val="it-IT"/>
        </w:rPr>
        <w:t>degli ascensori</w:t>
      </w:r>
      <w:r w:rsidR="00172BB6">
        <w:rPr>
          <w:sz w:val="24"/>
          <w:szCs w:val="24"/>
          <w:lang w:val="it-IT"/>
        </w:rPr>
        <w:t xml:space="preserve"> principali</w:t>
      </w:r>
      <w:r w:rsidRPr="0069566B">
        <w:rPr>
          <w:sz w:val="24"/>
          <w:szCs w:val="24"/>
          <w:lang w:val="it-IT"/>
        </w:rPr>
        <w:t>)</w:t>
      </w:r>
      <w:r w:rsidR="003436D7" w:rsidRPr="0069566B">
        <w:rPr>
          <w:sz w:val="24"/>
          <w:szCs w:val="24"/>
          <w:lang w:val="it-IT"/>
        </w:rPr>
        <w:t xml:space="preserve"> </w:t>
      </w:r>
      <w:r w:rsidR="00EF5A0B" w:rsidRPr="0069566B">
        <w:rPr>
          <w:sz w:val="24"/>
          <w:szCs w:val="24"/>
          <w:lang w:val="it-IT"/>
        </w:rPr>
        <w:t xml:space="preserve">e comunque almeno uno per piano. </w:t>
      </w:r>
      <w:r w:rsidR="0056254B" w:rsidRPr="0069566B">
        <w:rPr>
          <w:sz w:val="24"/>
          <w:szCs w:val="24"/>
          <w:lang w:val="it-IT"/>
        </w:rPr>
        <w:t xml:space="preserve">Il personale è </w:t>
      </w:r>
      <w:r w:rsidR="00E82495">
        <w:rPr>
          <w:sz w:val="24"/>
          <w:szCs w:val="24"/>
          <w:lang w:val="it-IT"/>
        </w:rPr>
        <w:t>incoraggiato ad</w:t>
      </w:r>
      <w:r w:rsidR="0056254B" w:rsidRPr="0069566B">
        <w:rPr>
          <w:b/>
          <w:sz w:val="24"/>
          <w:szCs w:val="24"/>
          <w:lang w:val="it-IT"/>
        </w:rPr>
        <w:t xml:space="preserve"> igienizzare le proprie mani</w:t>
      </w:r>
      <w:r w:rsidR="0056254B" w:rsidRPr="0069566B">
        <w:rPr>
          <w:sz w:val="24"/>
          <w:szCs w:val="24"/>
          <w:lang w:val="it-IT"/>
        </w:rPr>
        <w:t xml:space="preserve"> </w:t>
      </w:r>
      <w:r w:rsidR="00172BB6">
        <w:rPr>
          <w:sz w:val="24"/>
          <w:szCs w:val="24"/>
          <w:lang w:val="it-IT"/>
        </w:rPr>
        <w:t xml:space="preserve">al primo accesso nell’Area </w:t>
      </w:r>
      <w:r w:rsidR="0087137F" w:rsidRPr="0069566B">
        <w:rPr>
          <w:sz w:val="24"/>
          <w:szCs w:val="24"/>
          <w:lang w:val="it-IT"/>
        </w:rPr>
        <w:t>e</w:t>
      </w:r>
      <w:r w:rsidR="00E82495">
        <w:rPr>
          <w:sz w:val="24"/>
          <w:szCs w:val="24"/>
          <w:lang w:val="it-IT"/>
        </w:rPr>
        <w:t xml:space="preserve"> </w:t>
      </w:r>
      <w:r w:rsidR="00026B57">
        <w:rPr>
          <w:sz w:val="24"/>
          <w:szCs w:val="24"/>
          <w:lang w:val="it-IT"/>
        </w:rPr>
        <w:t xml:space="preserve">frequentemente </w:t>
      </w:r>
      <w:r w:rsidR="00E82495">
        <w:rPr>
          <w:sz w:val="24"/>
          <w:szCs w:val="24"/>
          <w:lang w:val="it-IT"/>
        </w:rPr>
        <w:t>nel corso della giornata lavorativa</w:t>
      </w:r>
      <w:r w:rsidR="0056254B" w:rsidRPr="0069566B">
        <w:rPr>
          <w:sz w:val="24"/>
          <w:szCs w:val="24"/>
          <w:lang w:val="it-IT"/>
        </w:rPr>
        <w:t xml:space="preserve">. </w:t>
      </w:r>
    </w:p>
    <w:p w:rsidR="00EF5A0B" w:rsidRPr="0069566B" w:rsidRDefault="00EF5A0B" w:rsidP="00FF5399">
      <w:pPr>
        <w:pStyle w:val="Standard"/>
        <w:spacing w:line="276" w:lineRule="auto"/>
        <w:ind w:left="709" w:right="72"/>
        <w:rPr>
          <w:sz w:val="24"/>
          <w:szCs w:val="24"/>
          <w:lang w:val="it-IT"/>
        </w:rPr>
      </w:pPr>
      <w:r w:rsidRPr="0069566B">
        <w:rPr>
          <w:sz w:val="24"/>
          <w:szCs w:val="24"/>
          <w:lang w:val="it-IT"/>
        </w:rPr>
        <w:t xml:space="preserve">All’interno di ogni bagno sarà predisposto un </w:t>
      </w:r>
      <w:r w:rsidR="000D6076" w:rsidRPr="0069566B">
        <w:rPr>
          <w:sz w:val="24"/>
          <w:szCs w:val="24"/>
          <w:lang w:val="it-IT"/>
        </w:rPr>
        <w:t>portarotolo da parete per una maggiore igiene</w:t>
      </w:r>
      <w:r w:rsidR="00841EC5" w:rsidRPr="0069566B">
        <w:rPr>
          <w:sz w:val="24"/>
          <w:szCs w:val="24"/>
          <w:lang w:val="it-IT"/>
        </w:rPr>
        <w:t xml:space="preserve"> personale.</w:t>
      </w:r>
    </w:p>
    <w:p w:rsidR="00841EC5" w:rsidRPr="0069566B" w:rsidRDefault="00841EC5" w:rsidP="00FF5399">
      <w:pPr>
        <w:pStyle w:val="Standard"/>
        <w:spacing w:line="276" w:lineRule="auto"/>
        <w:ind w:left="709" w:right="72"/>
        <w:rPr>
          <w:sz w:val="24"/>
          <w:szCs w:val="24"/>
          <w:lang w:val="it-IT"/>
        </w:rPr>
      </w:pPr>
      <w:r w:rsidRPr="0069566B">
        <w:rPr>
          <w:sz w:val="24"/>
          <w:szCs w:val="24"/>
          <w:lang w:val="it-IT"/>
        </w:rPr>
        <w:t>Il Personale è invitato ad evitare eccessi e sprechi di materiale.</w:t>
      </w:r>
    </w:p>
    <w:p w:rsidR="00EF5A0B" w:rsidRPr="0069566B" w:rsidRDefault="00EF5A0B" w:rsidP="00FF5399">
      <w:pPr>
        <w:pStyle w:val="Standard"/>
        <w:spacing w:line="276" w:lineRule="auto"/>
        <w:ind w:left="709" w:right="72" w:hanging="709"/>
        <w:rPr>
          <w:sz w:val="24"/>
          <w:szCs w:val="24"/>
          <w:lang w:val="it-IT"/>
        </w:rPr>
      </w:pPr>
    </w:p>
    <w:p w:rsidR="000A4353" w:rsidRPr="0069566B" w:rsidRDefault="000A4353" w:rsidP="00FF5399">
      <w:pPr>
        <w:pStyle w:val="Standard"/>
        <w:numPr>
          <w:ilvl w:val="0"/>
          <w:numId w:val="37"/>
        </w:numPr>
        <w:spacing w:line="276" w:lineRule="auto"/>
        <w:ind w:left="709" w:right="72" w:hanging="709"/>
        <w:rPr>
          <w:b/>
          <w:sz w:val="24"/>
          <w:szCs w:val="24"/>
          <w:lang w:val="it-IT"/>
        </w:rPr>
      </w:pPr>
      <w:r w:rsidRPr="0069566B">
        <w:rPr>
          <w:b/>
          <w:sz w:val="24"/>
          <w:szCs w:val="24"/>
          <w:lang w:val="it-IT"/>
        </w:rPr>
        <w:t>Smaltimento di mascherine e guanti u</w:t>
      </w:r>
      <w:r w:rsidR="00F46C5E">
        <w:rPr>
          <w:b/>
          <w:sz w:val="24"/>
          <w:szCs w:val="24"/>
          <w:lang w:val="it-IT"/>
        </w:rPr>
        <w:t>sati</w:t>
      </w:r>
    </w:p>
    <w:p w:rsidR="009F31BF" w:rsidRPr="0069566B" w:rsidRDefault="000111DF" w:rsidP="00FF5399">
      <w:pPr>
        <w:pStyle w:val="Standard"/>
        <w:tabs>
          <w:tab w:val="left" w:pos="284"/>
        </w:tabs>
        <w:spacing w:line="276" w:lineRule="auto"/>
        <w:ind w:left="709"/>
        <w:jc w:val="both"/>
        <w:rPr>
          <w:sz w:val="24"/>
          <w:szCs w:val="24"/>
          <w:lang w:val="it-IT"/>
        </w:rPr>
      </w:pPr>
      <w:r w:rsidRPr="0069566B">
        <w:rPr>
          <w:rFonts w:eastAsia="Arial"/>
          <w:color w:val="000000"/>
          <w:sz w:val="24"/>
          <w:szCs w:val="24"/>
          <w:lang w:val="it-IT"/>
        </w:rPr>
        <w:t>Le mascherine non devono essere condivise e vanno sostituite dopo un uso consecutivo di al massimo 8 ore.</w:t>
      </w:r>
      <w:r w:rsidR="00490EB0">
        <w:rPr>
          <w:rFonts w:eastAsia="Arial"/>
          <w:color w:val="000000"/>
          <w:sz w:val="24"/>
          <w:szCs w:val="24"/>
          <w:lang w:val="it-IT"/>
        </w:rPr>
        <w:t xml:space="preserve"> </w:t>
      </w:r>
      <w:r w:rsidR="00490EB0">
        <w:rPr>
          <w:sz w:val="24"/>
          <w:szCs w:val="24"/>
          <w:lang w:val="it-IT"/>
        </w:rPr>
        <w:t>V</w:t>
      </w:r>
      <w:r w:rsidRPr="0069566B">
        <w:rPr>
          <w:sz w:val="24"/>
          <w:szCs w:val="24"/>
          <w:lang w:val="it-IT"/>
        </w:rPr>
        <w:t>anno smaltite nell’indifferenziata</w:t>
      </w:r>
      <w:r w:rsidR="00CF0417" w:rsidRPr="0069566B">
        <w:rPr>
          <w:sz w:val="24"/>
          <w:szCs w:val="24"/>
          <w:lang w:val="it-IT"/>
        </w:rPr>
        <w:t xml:space="preserve">, </w:t>
      </w:r>
      <w:r w:rsidR="00CF0417" w:rsidRPr="0069566B">
        <w:rPr>
          <w:bCs/>
          <w:sz w:val="24"/>
          <w:szCs w:val="24"/>
          <w:lang w:val="it-IT"/>
        </w:rPr>
        <w:t>a meno di specifici protocolli di sicurezza già in uso nei laboratori (ad esempio nei laboratori di tipo biologico).</w:t>
      </w:r>
      <w:r w:rsidRPr="0069566B">
        <w:rPr>
          <w:sz w:val="24"/>
          <w:szCs w:val="24"/>
          <w:lang w:val="it-IT"/>
        </w:rPr>
        <w:t xml:space="preserve"> Nelle zone comuni, in misura di almeno uno per piano, saranno predisposti </w:t>
      </w:r>
      <w:r w:rsidR="0003768D" w:rsidRPr="0069566B">
        <w:rPr>
          <w:sz w:val="24"/>
          <w:szCs w:val="24"/>
          <w:lang w:val="it-IT"/>
        </w:rPr>
        <w:t>appositi contenitori dotati di coperchio a pedale. I contenitori saranno individuabili tr</w:t>
      </w:r>
      <w:r w:rsidR="00961FD9" w:rsidRPr="0069566B">
        <w:rPr>
          <w:sz w:val="24"/>
          <w:szCs w:val="24"/>
          <w:lang w:val="it-IT"/>
        </w:rPr>
        <w:t>amite apposita cartellonistica.</w:t>
      </w:r>
      <w:r w:rsidR="0003768D" w:rsidRPr="0069566B">
        <w:rPr>
          <w:sz w:val="24"/>
          <w:szCs w:val="24"/>
          <w:lang w:val="it-IT"/>
        </w:rPr>
        <w:t xml:space="preserve"> U</w:t>
      </w:r>
      <w:r w:rsidR="00853B1E" w:rsidRPr="0069566B">
        <w:rPr>
          <w:sz w:val="24"/>
          <w:szCs w:val="24"/>
          <w:lang w:val="it-IT"/>
        </w:rPr>
        <w:t xml:space="preserve">n </w:t>
      </w:r>
      <w:r w:rsidR="0003768D" w:rsidRPr="0069566B">
        <w:rPr>
          <w:sz w:val="24"/>
          <w:szCs w:val="24"/>
          <w:lang w:val="it-IT"/>
        </w:rPr>
        <w:t xml:space="preserve">ulteriore </w:t>
      </w:r>
      <w:r w:rsidR="00853B1E" w:rsidRPr="0069566B">
        <w:rPr>
          <w:sz w:val="24"/>
          <w:szCs w:val="24"/>
          <w:lang w:val="it-IT"/>
        </w:rPr>
        <w:t xml:space="preserve">contenitore </w:t>
      </w:r>
      <w:r w:rsidR="0003768D" w:rsidRPr="0069566B">
        <w:rPr>
          <w:sz w:val="24"/>
          <w:szCs w:val="24"/>
          <w:lang w:val="it-IT"/>
        </w:rPr>
        <w:t>sarà</w:t>
      </w:r>
      <w:r w:rsidR="00853B1E" w:rsidRPr="0069566B">
        <w:rPr>
          <w:sz w:val="24"/>
          <w:szCs w:val="24"/>
          <w:lang w:val="it-IT"/>
        </w:rPr>
        <w:t xml:space="preserve"> posto all’esterno della struttura</w:t>
      </w:r>
      <w:r w:rsidR="0003768D" w:rsidRPr="0069566B">
        <w:rPr>
          <w:sz w:val="24"/>
          <w:szCs w:val="24"/>
          <w:lang w:val="it-IT"/>
        </w:rPr>
        <w:t xml:space="preserve"> per </w:t>
      </w:r>
      <w:r w:rsidR="003B605C" w:rsidRPr="0069566B">
        <w:rPr>
          <w:sz w:val="24"/>
          <w:szCs w:val="24"/>
          <w:lang w:val="it-IT"/>
        </w:rPr>
        <w:t xml:space="preserve">disfarsi </w:t>
      </w:r>
      <w:r w:rsidR="00DC1ED4" w:rsidRPr="0069566B">
        <w:rPr>
          <w:sz w:val="24"/>
          <w:szCs w:val="24"/>
          <w:lang w:val="it-IT"/>
        </w:rPr>
        <w:t xml:space="preserve">in uscita, </w:t>
      </w:r>
      <w:r w:rsidR="003B605C" w:rsidRPr="0069566B">
        <w:rPr>
          <w:sz w:val="24"/>
          <w:szCs w:val="24"/>
          <w:lang w:val="it-IT"/>
        </w:rPr>
        <w:t>a fine giornata</w:t>
      </w:r>
      <w:r w:rsidR="00DC1ED4" w:rsidRPr="0069566B">
        <w:rPr>
          <w:sz w:val="24"/>
          <w:szCs w:val="24"/>
          <w:lang w:val="it-IT"/>
        </w:rPr>
        <w:t>,</w:t>
      </w:r>
      <w:r w:rsidR="003B605C" w:rsidRPr="0069566B">
        <w:rPr>
          <w:sz w:val="24"/>
          <w:szCs w:val="24"/>
          <w:lang w:val="it-IT"/>
        </w:rPr>
        <w:t xml:space="preserve"> delle </w:t>
      </w:r>
      <w:r w:rsidR="0003768D" w:rsidRPr="0069566B">
        <w:rPr>
          <w:sz w:val="24"/>
          <w:szCs w:val="24"/>
          <w:lang w:val="it-IT"/>
        </w:rPr>
        <w:t>mascherine utilizzate</w:t>
      </w:r>
      <w:r w:rsidR="00853B1E" w:rsidRPr="0069566B">
        <w:rPr>
          <w:sz w:val="24"/>
          <w:szCs w:val="24"/>
          <w:lang w:val="it-IT"/>
        </w:rPr>
        <w:t xml:space="preserve">. </w:t>
      </w:r>
      <w:r w:rsidR="0003768D" w:rsidRPr="0069566B">
        <w:rPr>
          <w:sz w:val="24"/>
          <w:szCs w:val="24"/>
          <w:lang w:val="it-IT"/>
        </w:rPr>
        <w:t>È assolutamente vietato gettare mascherine usate in contenitori non idonei.</w:t>
      </w:r>
    </w:p>
    <w:p w:rsidR="00DC1ED4" w:rsidRPr="0069566B" w:rsidRDefault="00DC1ED4" w:rsidP="00FF5399">
      <w:pPr>
        <w:pStyle w:val="Standard"/>
        <w:tabs>
          <w:tab w:val="left" w:pos="284"/>
        </w:tabs>
        <w:spacing w:line="276" w:lineRule="auto"/>
        <w:ind w:left="709"/>
        <w:jc w:val="both"/>
        <w:rPr>
          <w:rFonts w:eastAsia="Arial"/>
          <w:color w:val="FF0000"/>
          <w:sz w:val="24"/>
          <w:szCs w:val="24"/>
          <w:lang w:val="it-IT"/>
        </w:rPr>
      </w:pPr>
      <w:r w:rsidRPr="0069566B">
        <w:rPr>
          <w:sz w:val="24"/>
          <w:szCs w:val="24"/>
          <w:lang w:val="it-IT"/>
        </w:rPr>
        <w:t xml:space="preserve">I guanti </w:t>
      </w:r>
      <w:r w:rsidR="00BB5442">
        <w:rPr>
          <w:sz w:val="24"/>
          <w:szCs w:val="24"/>
          <w:lang w:val="it-IT"/>
        </w:rPr>
        <w:t xml:space="preserve">monouso </w:t>
      </w:r>
      <w:r w:rsidRPr="0069566B">
        <w:rPr>
          <w:sz w:val="24"/>
          <w:szCs w:val="24"/>
          <w:lang w:val="it-IT"/>
        </w:rPr>
        <w:t>andranno smaltiti negli appositi contenitori predisposti in diversi punti dell’Area e all’uscita.</w:t>
      </w:r>
    </w:p>
    <w:p w:rsidR="00322123" w:rsidRPr="0069566B" w:rsidRDefault="00322123" w:rsidP="00FF5399">
      <w:pPr>
        <w:pStyle w:val="Standard"/>
        <w:spacing w:line="276" w:lineRule="auto"/>
        <w:ind w:left="709" w:right="72" w:hanging="709"/>
        <w:rPr>
          <w:sz w:val="24"/>
          <w:szCs w:val="24"/>
          <w:lang w:val="it-IT"/>
        </w:rPr>
      </w:pPr>
    </w:p>
    <w:p w:rsidR="00993C14" w:rsidRPr="0069566B" w:rsidRDefault="00993C14" w:rsidP="00FF5399">
      <w:pPr>
        <w:pStyle w:val="Standard"/>
        <w:numPr>
          <w:ilvl w:val="0"/>
          <w:numId w:val="37"/>
        </w:numPr>
        <w:spacing w:line="276" w:lineRule="auto"/>
        <w:ind w:left="709" w:right="72" w:hanging="709"/>
        <w:rPr>
          <w:b/>
          <w:sz w:val="24"/>
          <w:szCs w:val="24"/>
          <w:lang w:val="it-IT"/>
        </w:rPr>
      </w:pPr>
      <w:r w:rsidRPr="0069566B">
        <w:rPr>
          <w:b/>
          <w:sz w:val="24"/>
          <w:szCs w:val="24"/>
          <w:lang w:val="it-IT"/>
        </w:rPr>
        <w:t>Indicazioni generali per l’igiene personale</w:t>
      </w:r>
    </w:p>
    <w:p w:rsidR="001D40DA" w:rsidRPr="0069566B" w:rsidRDefault="001D40DA" w:rsidP="003B2FF0">
      <w:pPr>
        <w:pStyle w:val="Standard"/>
        <w:spacing w:line="276" w:lineRule="auto"/>
        <w:ind w:left="709" w:right="72"/>
        <w:jc w:val="both"/>
        <w:rPr>
          <w:sz w:val="24"/>
          <w:szCs w:val="24"/>
          <w:lang w:val="it-IT"/>
        </w:rPr>
      </w:pPr>
      <w:r w:rsidRPr="0069566B">
        <w:rPr>
          <w:sz w:val="24"/>
          <w:szCs w:val="24"/>
          <w:lang w:val="it-IT"/>
        </w:rPr>
        <w:t xml:space="preserve">È stato dimostrato che l’igiene personale è fondamentale nella lotta alla diffusione </w:t>
      </w:r>
      <w:r w:rsidR="00490EB0">
        <w:rPr>
          <w:sz w:val="24"/>
          <w:szCs w:val="24"/>
          <w:lang w:val="it-IT"/>
        </w:rPr>
        <w:t xml:space="preserve">dell’epidemia </w:t>
      </w:r>
      <w:r w:rsidRPr="0069566B">
        <w:rPr>
          <w:sz w:val="24"/>
          <w:szCs w:val="24"/>
          <w:lang w:val="it-IT"/>
        </w:rPr>
        <w:t xml:space="preserve">da Coronavirus. Il Personale è </w:t>
      </w:r>
      <w:r w:rsidR="00AD0D6D" w:rsidRPr="0069566B">
        <w:rPr>
          <w:sz w:val="24"/>
          <w:szCs w:val="24"/>
          <w:lang w:val="it-IT"/>
        </w:rPr>
        <w:t xml:space="preserve">quindi </w:t>
      </w:r>
      <w:r w:rsidRPr="0069566B">
        <w:rPr>
          <w:sz w:val="24"/>
          <w:szCs w:val="24"/>
          <w:lang w:val="it-IT"/>
        </w:rPr>
        <w:t xml:space="preserve">invitato a curare in modo particolare l’igiene personale. In determinate zone degli spazi comuni sarà predisposta cartellonistica </w:t>
      </w:r>
      <w:r w:rsidR="00AD0D6D" w:rsidRPr="0069566B">
        <w:rPr>
          <w:sz w:val="24"/>
          <w:szCs w:val="24"/>
          <w:lang w:val="it-IT"/>
        </w:rPr>
        <w:t xml:space="preserve">descrittiva delle operazioni da eseguire al fine di assicurare una maggiore efficacia delle operazioni di igiene personale (lavaggio delle mani, utilizzo del sapone </w:t>
      </w:r>
      <w:r w:rsidR="00BB5442">
        <w:rPr>
          <w:sz w:val="24"/>
          <w:szCs w:val="24"/>
          <w:lang w:val="it-IT"/>
        </w:rPr>
        <w:t>e/</w:t>
      </w:r>
      <w:r w:rsidR="00AD0D6D" w:rsidRPr="0069566B">
        <w:rPr>
          <w:sz w:val="24"/>
          <w:szCs w:val="24"/>
          <w:lang w:val="it-IT"/>
        </w:rPr>
        <w:t>o gel igienizzante).</w:t>
      </w:r>
      <w:r w:rsidRPr="0069566B">
        <w:rPr>
          <w:sz w:val="24"/>
          <w:szCs w:val="24"/>
          <w:lang w:val="it-IT"/>
        </w:rPr>
        <w:t xml:space="preserve"> </w:t>
      </w:r>
    </w:p>
    <w:p w:rsidR="001D40DA" w:rsidRPr="0069566B" w:rsidRDefault="001D40DA" w:rsidP="00FF5399">
      <w:pPr>
        <w:pStyle w:val="Standard"/>
        <w:spacing w:line="276" w:lineRule="auto"/>
        <w:ind w:left="709" w:right="72" w:hanging="709"/>
        <w:rPr>
          <w:sz w:val="24"/>
          <w:szCs w:val="24"/>
          <w:lang w:val="it-IT"/>
        </w:rPr>
      </w:pPr>
    </w:p>
    <w:p w:rsidR="0056290E" w:rsidRPr="0069566B" w:rsidRDefault="00993C14" w:rsidP="00FF5399">
      <w:pPr>
        <w:pStyle w:val="Standard"/>
        <w:numPr>
          <w:ilvl w:val="0"/>
          <w:numId w:val="37"/>
        </w:numPr>
        <w:spacing w:line="276" w:lineRule="auto"/>
        <w:ind w:left="709" w:right="72" w:hanging="709"/>
        <w:rPr>
          <w:b/>
          <w:sz w:val="24"/>
          <w:szCs w:val="24"/>
          <w:lang w:val="it-IT"/>
        </w:rPr>
      </w:pPr>
      <w:r w:rsidRPr="0069566B">
        <w:rPr>
          <w:b/>
          <w:sz w:val="24"/>
          <w:szCs w:val="24"/>
          <w:lang w:val="it-IT"/>
        </w:rPr>
        <w:t>Utilizzo de</w:t>
      </w:r>
      <w:r w:rsidR="00DC1ED4" w:rsidRPr="0069566B">
        <w:rPr>
          <w:b/>
          <w:sz w:val="24"/>
          <w:szCs w:val="24"/>
          <w:lang w:val="it-IT"/>
        </w:rPr>
        <w:t>i distributori</w:t>
      </w:r>
      <w:r w:rsidRPr="0069566B">
        <w:rPr>
          <w:b/>
          <w:sz w:val="24"/>
          <w:szCs w:val="24"/>
          <w:lang w:val="it-IT"/>
        </w:rPr>
        <w:t xml:space="preserve"> di bevande e snack</w:t>
      </w:r>
    </w:p>
    <w:p w:rsidR="00EF7530" w:rsidRPr="0069566B" w:rsidRDefault="00DC1ED4" w:rsidP="003B2FF0">
      <w:pPr>
        <w:pStyle w:val="Standard"/>
        <w:tabs>
          <w:tab w:val="left" w:pos="284"/>
        </w:tabs>
        <w:spacing w:line="276" w:lineRule="auto"/>
        <w:ind w:left="709"/>
        <w:jc w:val="both"/>
        <w:rPr>
          <w:color w:val="000000"/>
          <w:sz w:val="24"/>
          <w:szCs w:val="24"/>
          <w:lang w:val="it-IT"/>
        </w:rPr>
      </w:pPr>
      <w:r w:rsidRPr="0069566B">
        <w:rPr>
          <w:color w:val="000000"/>
          <w:sz w:val="24"/>
          <w:szCs w:val="24"/>
          <w:lang w:val="it-IT"/>
        </w:rPr>
        <w:t xml:space="preserve">L’utilizzo dei </w:t>
      </w:r>
      <w:r w:rsidRPr="00D2160C">
        <w:rPr>
          <w:color w:val="000000"/>
          <w:sz w:val="24"/>
          <w:szCs w:val="24"/>
          <w:lang w:val="it-IT"/>
        </w:rPr>
        <w:t xml:space="preserve">distributori </w:t>
      </w:r>
      <w:r w:rsidR="00EF7530" w:rsidRPr="00D2160C">
        <w:rPr>
          <w:color w:val="000000"/>
          <w:sz w:val="24"/>
          <w:szCs w:val="24"/>
          <w:lang w:val="it-IT"/>
        </w:rPr>
        <w:t>di bevande e snack</w:t>
      </w:r>
      <w:r w:rsidR="00EF7530" w:rsidRPr="0069566B">
        <w:rPr>
          <w:color w:val="000000"/>
          <w:sz w:val="24"/>
          <w:szCs w:val="24"/>
          <w:lang w:val="it-IT"/>
        </w:rPr>
        <w:t xml:space="preserve"> è consentito solamente </w:t>
      </w:r>
      <w:r w:rsidR="00EF7530" w:rsidRPr="0069566B">
        <w:rPr>
          <w:b/>
          <w:color w:val="000000"/>
          <w:sz w:val="24"/>
          <w:szCs w:val="24"/>
          <w:lang w:val="it-IT"/>
        </w:rPr>
        <w:t>previa igienizzazione</w:t>
      </w:r>
      <w:r w:rsidR="00EF7530" w:rsidRPr="0069566B">
        <w:rPr>
          <w:color w:val="000000"/>
          <w:sz w:val="24"/>
          <w:szCs w:val="24"/>
          <w:lang w:val="it-IT"/>
        </w:rPr>
        <w:t xml:space="preserve"> delle mani con la soluzione idroalcolica posizionata nelle vicinanze</w:t>
      </w:r>
      <w:r w:rsidR="004F7609" w:rsidRPr="0069566B">
        <w:rPr>
          <w:color w:val="000000"/>
          <w:sz w:val="24"/>
          <w:szCs w:val="24"/>
          <w:lang w:val="it-IT"/>
        </w:rPr>
        <w:t xml:space="preserve">, o </w:t>
      </w:r>
      <w:r w:rsidR="004F7609" w:rsidRPr="00D2160C">
        <w:rPr>
          <w:b/>
          <w:sz w:val="24"/>
          <w:szCs w:val="24"/>
          <w:lang w:val="it-IT"/>
        </w:rPr>
        <w:t>impiegando guanti usa e getta o fazzoletti di carta</w:t>
      </w:r>
      <w:r w:rsidR="004F7609" w:rsidRPr="0069566B">
        <w:rPr>
          <w:sz w:val="24"/>
          <w:szCs w:val="24"/>
          <w:lang w:val="it-IT"/>
        </w:rPr>
        <w:t xml:space="preserve"> per evitare di toccare con le mani nude le pulsantiere</w:t>
      </w:r>
      <w:r w:rsidR="00EF7530" w:rsidRPr="0069566B">
        <w:rPr>
          <w:color w:val="000000"/>
          <w:sz w:val="24"/>
          <w:szCs w:val="24"/>
          <w:lang w:val="it-IT"/>
        </w:rPr>
        <w:t xml:space="preserve">. Si consiglia di igienizzare nuovamente le mani dopo l’utilizzo. </w:t>
      </w:r>
    </w:p>
    <w:p w:rsidR="003B2FF0" w:rsidRPr="0069566B" w:rsidRDefault="003B2FF0" w:rsidP="003B2FF0">
      <w:pPr>
        <w:pStyle w:val="Standard"/>
        <w:tabs>
          <w:tab w:val="left" w:pos="284"/>
        </w:tabs>
        <w:spacing w:line="276" w:lineRule="auto"/>
        <w:ind w:left="709"/>
        <w:jc w:val="both"/>
        <w:rPr>
          <w:color w:val="000000"/>
          <w:sz w:val="24"/>
          <w:szCs w:val="24"/>
          <w:lang w:val="it-IT"/>
        </w:rPr>
      </w:pPr>
      <w:r w:rsidRPr="0069566B">
        <w:rPr>
          <w:color w:val="000000"/>
          <w:sz w:val="24"/>
          <w:szCs w:val="24"/>
          <w:lang w:val="it-IT"/>
        </w:rPr>
        <w:lastRenderedPageBreak/>
        <w:t xml:space="preserve">Per </w:t>
      </w:r>
      <w:r w:rsidR="00DC1ED4" w:rsidRPr="0069566B">
        <w:rPr>
          <w:color w:val="000000"/>
          <w:sz w:val="24"/>
          <w:szCs w:val="24"/>
          <w:lang w:val="it-IT"/>
        </w:rPr>
        <w:t xml:space="preserve">accedere </w:t>
      </w:r>
      <w:r w:rsidRPr="0069566B">
        <w:rPr>
          <w:color w:val="000000"/>
          <w:sz w:val="24"/>
          <w:szCs w:val="24"/>
          <w:lang w:val="it-IT"/>
        </w:rPr>
        <w:t>a</w:t>
      </w:r>
      <w:r w:rsidR="00DC1ED4" w:rsidRPr="0069566B">
        <w:rPr>
          <w:color w:val="000000"/>
          <w:sz w:val="24"/>
          <w:szCs w:val="24"/>
          <w:lang w:val="it-IT"/>
        </w:rPr>
        <w:t>i distributori</w:t>
      </w:r>
      <w:r w:rsidRPr="0069566B">
        <w:rPr>
          <w:color w:val="000000"/>
          <w:sz w:val="24"/>
          <w:szCs w:val="24"/>
          <w:lang w:val="it-IT"/>
        </w:rPr>
        <w:t xml:space="preserve">, qualora fosse già presente un altro utilizzatore, è necessario attendere </w:t>
      </w:r>
      <w:r w:rsidR="00DC1ED4" w:rsidRPr="0069566B">
        <w:rPr>
          <w:color w:val="000000"/>
          <w:sz w:val="24"/>
          <w:szCs w:val="24"/>
          <w:lang w:val="it-IT"/>
        </w:rPr>
        <w:t xml:space="preserve">il proprio turno </w:t>
      </w:r>
      <w:r w:rsidRPr="0069566B">
        <w:rPr>
          <w:color w:val="000000"/>
          <w:sz w:val="24"/>
          <w:szCs w:val="24"/>
          <w:lang w:val="it-IT"/>
        </w:rPr>
        <w:t>a distanza di sicurezza nelle postazioni indicate dalla segnaleti</w:t>
      </w:r>
      <w:r w:rsidR="00DC1ED4" w:rsidRPr="0069566B">
        <w:rPr>
          <w:color w:val="000000"/>
          <w:sz w:val="24"/>
          <w:szCs w:val="24"/>
          <w:lang w:val="it-IT"/>
        </w:rPr>
        <w:t>ca orizzontale.</w:t>
      </w:r>
    </w:p>
    <w:p w:rsidR="0056290E" w:rsidRPr="0069566B" w:rsidRDefault="0056290E" w:rsidP="00FF5399">
      <w:pPr>
        <w:pStyle w:val="Standard"/>
        <w:spacing w:line="276" w:lineRule="auto"/>
        <w:ind w:left="709" w:right="72" w:hanging="709"/>
        <w:rPr>
          <w:sz w:val="24"/>
          <w:szCs w:val="24"/>
          <w:lang w:val="it-IT"/>
        </w:rPr>
      </w:pPr>
    </w:p>
    <w:p w:rsidR="00993C14" w:rsidRPr="0069566B" w:rsidRDefault="00993C14" w:rsidP="00FF5399">
      <w:pPr>
        <w:pStyle w:val="Standard"/>
        <w:numPr>
          <w:ilvl w:val="0"/>
          <w:numId w:val="37"/>
        </w:numPr>
        <w:spacing w:line="276" w:lineRule="auto"/>
        <w:ind w:left="709" w:right="72" w:hanging="709"/>
        <w:rPr>
          <w:b/>
          <w:sz w:val="24"/>
          <w:szCs w:val="24"/>
          <w:lang w:val="it-IT"/>
        </w:rPr>
      </w:pPr>
      <w:r w:rsidRPr="0069566B">
        <w:rPr>
          <w:b/>
          <w:sz w:val="24"/>
          <w:szCs w:val="24"/>
          <w:lang w:val="it-IT"/>
        </w:rPr>
        <w:t xml:space="preserve">Accesso ai </w:t>
      </w:r>
      <w:r w:rsidR="001E4785">
        <w:rPr>
          <w:b/>
          <w:sz w:val="24"/>
          <w:szCs w:val="24"/>
          <w:lang w:val="it-IT"/>
        </w:rPr>
        <w:t>servizi igienici</w:t>
      </w:r>
      <w:r w:rsidR="00FF5399" w:rsidRPr="0069566B">
        <w:rPr>
          <w:b/>
          <w:sz w:val="24"/>
          <w:szCs w:val="24"/>
          <w:lang w:val="it-IT"/>
        </w:rPr>
        <w:t xml:space="preserve"> e loro utilizzo</w:t>
      </w:r>
    </w:p>
    <w:p w:rsidR="003B2FF0" w:rsidRPr="0069566B" w:rsidRDefault="000B5A97" w:rsidP="003B2FF0">
      <w:pPr>
        <w:pStyle w:val="Standard"/>
        <w:tabs>
          <w:tab w:val="left" w:pos="284"/>
        </w:tabs>
        <w:spacing w:after="60" w:line="276" w:lineRule="auto"/>
        <w:ind w:left="720"/>
        <w:jc w:val="both"/>
        <w:rPr>
          <w:color w:val="000000"/>
          <w:sz w:val="24"/>
          <w:szCs w:val="24"/>
          <w:lang w:val="it-IT"/>
        </w:rPr>
      </w:pPr>
      <w:r w:rsidRPr="0069566B">
        <w:rPr>
          <w:color w:val="000000"/>
          <w:sz w:val="24"/>
          <w:szCs w:val="24"/>
          <w:lang w:val="it-IT"/>
        </w:rPr>
        <w:t>L’accesso a</w:t>
      </w:r>
      <w:r w:rsidR="00DC1ED4" w:rsidRPr="0069566B">
        <w:rPr>
          <w:color w:val="000000"/>
          <w:sz w:val="24"/>
          <w:szCs w:val="24"/>
          <w:lang w:val="it-IT"/>
        </w:rPr>
        <w:t xml:space="preserve">i </w:t>
      </w:r>
      <w:r w:rsidR="0056377C">
        <w:rPr>
          <w:color w:val="000000"/>
          <w:sz w:val="24"/>
          <w:szCs w:val="24"/>
          <w:lang w:val="it-IT"/>
        </w:rPr>
        <w:t>servizi igienici</w:t>
      </w:r>
      <w:r w:rsidR="00DC1ED4" w:rsidRPr="0069566B">
        <w:rPr>
          <w:color w:val="000000"/>
          <w:sz w:val="24"/>
          <w:szCs w:val="24"/>
          <w:lang w:val="it-IT"/>
        </w:rPr>
        <w:t xml:space="preserve"> </w:t>
      </w:r>
      <w:r w:rsidRPr="0069566B">
        <w:rPr>
          <w:color w:val="000000"/>
          <w:sz w:val="24"/>
          <w:szCs w:val="24"/>
          <w:lang w:val="it-IT"/>
        </w:rPr>
        <w:t xml:space="preserve">(inclusi gli antibagni) </w:t>
      </w:r>
      <w:r w:rsidR="00DC1ED4" w:rsidRPr="0069566B">
        <w:rPr>
          <w:color w:val="000000"/>
          <w:sz w:val="24"/>
          <w:szCs w:val="24"/>
          <w:lang w:val="it-IT"/>
        </w:rPr>
        <w:t>è consentito da un solo utente alla volta</w:t>
      </w:r>
      <w:r w:rsidRPr="0069566B">
        <w:rPr>
          <w:color w:val="000000"/>
          <w:sz w:val="24"/>
          <w:szCs w:val="24"/>
          <w:lang w:val="it-IT"/>
        </w:rPr>
        <w:t xml:space="preserve">. </w:t>
      </w:r>
      <w:r w:rsidR="00DC1ED4" w:rsidRPr="0069566B">
        <w:rPr>
          <w:color w:val="000000"/>
          <w:sz w:val="24"/>
          <w:szCs w:val="24"/>
          <w:lang w:val="it-IT"/>
        </w:rPr>
        <w:t xml:space="preserve">Le porte </w:t>
      </w:r>
      <w:r w:rsidR="00CF435A" w:rsidRPr="0069566B">
        <w:rPr>
          <w:color w:val="000000"/>
          <w:sz w:val="24"/>
          <w:szCs w:val="24"/>
          <w:lang w:val="it-IT"/>
        </w:rPr>
        <w:t xml:space="preserve">esterne </w:t>
      </w:r>
      <w:r w:rsidR="00DC1ED4" w:rsidRPr="0069566B">
        <w:rPr>
          <w:color w:val="000000"/>
          <w:sz w:val="24"/>
          <w:szCs w:val="24"/>
          <w:lang w:val="it-IT"/>
        </w:rPr>
        <w:t xml:space="preserve">dei </w:t>
      </w:r>
      <w:r w:rsidR="00CF435A" w:rsidRPr="0069566B">
        <w:rPr>
          <w:color w:val="000000"/>
          <w:sz w:val="24"/>
          <w:szCs w:val="24"/>
          <w:lang w:val="it-IT"/>
        </w:rPr>
        <w:t>bagni, quando non utilizzati, devono essere lasciate aperte così da verificare che i locali siano liberi. Gli utenti sono tenuti a lav</w:t>
      </w:r>
      <w:r w:rsidR="00532A1B" w:rsidRPr="0069566B">
        <w:rPr>
          <w:color w:val="000000"/>
          <w:sz w:val="24"/>
          <w:szCs w:val="24"/>
          <w:lang w:val="it-IT"/>
        </w:rPr>
        <w:t xml:space="preserve">arsi approfonditamente le mani sia </w:t>
      </w:r>
      <w:r w:rsidR="00CF435A" w:rsidRPr="0069566B">
        <w:rPr>
          <w:color w:val="000000"/>
          <w:sz w:val="24"/>
          <w:szCs w:val="24"/>
          <w:lang w:val="it-IT"/>
        </w:rPr>
        <w:t xml:space="preserve">in </w:t>
      </w:r>
      <w:r w:rsidR="00532A1B" w:rsidRPr="0069566B">
        <w:rPr>
          <w:color w:val="000000"/>
          <w:sz w:val="24"/>
          <w:szCs w:val="24"/>
          <w:lang w:val="it-IT"/>
        </w:rPr>
        <w:t>ingresso</w:t>
      </w:r>
      <w:r w:rsidR="00CF435A" w:rsidRPr="0069566B">
        <w:rPr>
          <w:color w:val="000000"/>
          <w:sz w:val="24"/>
          <w:szCs w:val="24"/>
          <w:lang w:val="it-IT"/>
        </w:rPr>
        <w:t xml:space="preserve"> sia in uscita dal bagno</w:t>
      </w:r>
      <w:r w:rsidR="00532A1B" w:rsidRPr="0069566B">
        <w:rPr>
          <w:color w:val="000000"/>
          <w:sz w:val="24"/>
          <w:szCs w:val="24"/>
          <w:lang w:val="it-IT"/>
        </w:rPr>
        <w:t xml:space="preserve">, al fine di ridurre al minimo le possibilità di contagio. </w:t>
      </w:r>
      <w:r w:rsidR="003B2FF0" w:rsidRPr="0069566B">
        <w:rPr>
          <w:color w:val="000000"/>
          <w:sz w:val="24"/>
          <w:szCs w:val="24"/>
          <w:lang w:val="it-IT"/>
        </w:rPr>
        <w:t>L’intera</w:t>
      </w:r>
      <w:r w:rsidR="00CF435A" w:rsidRPr="0069566B">
        <w:rPr>
          <w:color w:val="000000"/>
          <w:sz w:val="24"/>
          <w:szCs w:val="24"/>
          <w:lang w:val="it-IT"/>
        </w:rPr>
        <w:t xml:space="preserve"> procedura sarà riportata </w:t>
      </w:r>
      <w:r w:rsidR="003B2FF0" w:rsidRPr="0069566B">
        <w:rPr>
          <w:color w:val="000000"/>
          <w:sz w:val="24"/>
          <w:szCs w:val="24"/>
          <w:lang w:val="it-IT"/>
        </w:rPr>
        <w:t>all’ingresso di ogni bagno.</w:t>
      </w:r>
      <w:r w:rsidR="00BA7DD1" w:rsidRPr="0069566B">
        <w:rPr>
          <w:color w:val="000000"/>
          <w:sz w:val="24"/>
          <w:szCs w:val="24"/>
          <w:lang w:val="it-IT"/>
        </w:rPr>
        <w:t xml:space="preserve"> </w:t>
      </w:r>
    </w:p>
    <w:p w:rsidR="00CF435A" w:rsidRPr="0069566B" w:rsidRDefault="00532A1B" w:rsidP="00532A1B">
      <w:pPr>
        <w:pStyle w:val="Standard"/>
        <w:tabs>
          <w:tab w:val="left" w:pos="284"/>
        </w:tabs>
        <w:spacing w:after="60" w:line="276" w:lineRule="auto"/>
        <w:ind w:left="720"/>
        <w:jc w:val="both"/>
        <w:rPr>
          <w:color w:val="000000"/>
          <w:sz w:val="24"/>
          <w:szCs w:val="24"/>
          <w:lang w:val="it-IT"/>
        </w:rPr>
      </w:pPr>
      <w:r w:rsidRPr="0069566B">
        <w:rPr>
          <w:color w:val="000000"/>
          <w:sz w:val="24"/>
          <w:szCs w:val="24"/>
          <w:lang w:val="it-IT"/>
        </w:rPr>
        <w:t xml:space="preserve">L’accesso ai </w:t>
      </w:r>
      <w:r w:rsidR="0056377C">
        <w:rPr>
          <w:color w:val="000000"/>
          <w:sz w:val="24"/>
          <w:szCs w:val="24"/>
          <w:lang w:val="it-IT"/>
        </w:rPr>
        <w:t xml:space="preserve">servizi igienici </w:t>
      </w:r>
      <w:r w:rsidRPr="0069566B">
        <w:rPr>
          <w:color w:val="000000"/>
          <w:sz w:val="24"/>
          <w:szCs w:val="24"/>
          <w:lang w:val="it-IT"/>
        </w:rPr>
        <w:t xml:space="preserve">sarà </w:t>
      </w:r>
      <w:r w:rsidR="00BA7DD1" w:rsidRPr="0069566B">
        <w:rPr>
          <w:color w:val="000000"/>
          <w:sz w:val="24"/>
          <w:szCs w:val="24"/>
          <w:lang w:val="it-IT"/>
        </w:rPr>
        <w:t xml:space="preserve">regolamentato </w:t>
      </w:r>
      <w:r w:rsidR="00486E40" w:rsidRPr="0069566B">
        <w:rPr>
          <w:color w:val="000000"/>
          <w:sz w:val="24"/>
          <w:szCs w:val="24"/>
          <w:lang w:val="it-IT"/>
        </w:rPr>
        <w:t xml:space="preserve">come segue: </w:t>
      </w:r>
    </w:p>
    <w:p w:rsidR="000B5A97" w:rsidRPr="0069566B" w:rsidRDefault="00CF5CA2" w:rsidP="000B5A97">
      <w:pPr>
        <w:pStyle w:val="Standard"/>
        <w:tabs>
          <w:tab w:val="left" w:pos="284"/>
        </w:tabs>
        <w:spacing w:after="60" w:line="276" w:lineRule="auto"/>
        <w:ind w:left="720"/>
        <w:jc w:val="both"/>
        <w:rPr>
          <w:b/>
          <w:color w:val="000000"/>
          <w:sz w:val="24"/>
          <w:szCs w:val="24"/>
          <w:lang w:val="it-IT"/>
        </w:rPr>
      </w:pPr>
      <w:r w:rsidRPr="0069566B">
        <w:rPr>
          <w:b/>
          <w:color w:val="000000"/>
          <w:sz w:val="24"/>
          <w:szCs w:val="24"/>
          <w:lang w:val="it-IT"/>
        </w:rPr>
        <w:t>Palazzina A</w:t>
      </w:r>
    </w:p>
    <w:p w:rsidR="00CF5CA2" w:rsidRPr="0069566B" w:rsidRDefault="00CF5CA2" w:rsidP="007A3B25">
      <w:pPr>
        <w:pStyle w:val="Standard"/>
        <w:tabs>
          <w:tab w:val="left" w:pos="284"/>
        </w:tabs>
        <w:spacing w:line="276" w:lineRule="auto"/>
        <w:ind w:left="720"/>
        <w:jc w:val="both"/>
        <w:rPr>
          <w:color w:val="000000"/>
          <w:sz w:val="24"/>
          <w:szCs w:val="24"/>
          <w:lang w:val="it-IT"/>
        </w:rPr>
      </w:pPr>
      <w:r w:rsidRPr="0069566B">
        <w:rPr>
          <w:color w:val="000000"/>
          <w:sz w:val="24"/>
          <w:szCs w:val="24"/>
          <w:lang w:val="it-IT"/>
        </w:rPr>
        <w:t xml:space="preserve">La palazzina A è costituita da due lunghi corridoi longitudinali </w:t>
      </w:r>
      <w:r w:rsidR="00486E40" w:rsidRPr="0069566B">
        <w:rPr>
          <w:color w:val="000000"/>
          <w:sz w:val="24"/>
          <w:szCs w:val="24"/>
          <w:lang w:val="it-IT"/>
        </w:rPr>
        <w:t xml:space="preserve">(CL), </w:t>
      </w:r>
      <w:r w:rsidRPr="0069566B">
        <w:rPr>
          <w:color w:val="000000"/>
          <w:sz w:val="24"/>
          <w:szCs w:val="24"/>
          <w:lang w:val="it-IT"/>
        </w:rPr>
        <w:t xml:space="preserve">da un grande </w:t>
      </w:r>
      <w:r w:rsidR="00486E40" w:rsidRPr="0069566B">
        <w:rPr>
          <w:color w:val="000000"/>
          <w:sz w:val="24"/>
          <w:szCs w:val="24"/>
          <w:lang w:val="it-IT"/>
        </w:rPr>
        <w:t xml:space="preserve">atrio trasversale di </w:t>
      </w:r>
      <w:r w:rsidRPr="0069566B">
        <w:rPr>
          <w:color w:val="000000"/>
          <w:sz w:val="24"/>
          <w:szCs w:val="24"/>
          <w:lang w:val="it-IT"/>
        </w:rPr>
        <w:t>collegamento</w:t>
      </w:r>
      <w:r w:rsidR="00486E40" w:rsidRPr="0069566B">
        <w:rPr>
          <w:color w:val="000000"/>
          <w:sz w:val="24"/>
          <w:szCs w:val="24"/>
          <w:lang w:val="it-IT"/>
        </w:rPr>
        <w:t xml:space="preserve"> (A</w:t>
      </w:r>
      <w:r w:rsidR="004E4363" w:rsidRPr="0069566B">
        <w:rPr>
          <w:color w:val="000000"/>
          <w:sz w:val="24"/>
          <w:szCs w:val="24"/>
          <w:lang w:val="it-IT"/>
        </w:rPr>
        <w:t xml:space="preserve">T) </w:t>
      </w:r>
      <w:r w:rsidR="00486E40" w:rsidRPr="0069566B">
        <w:rPr>
          <w:color w:val="000000"/>
          <w:sz w:val="24"/>
          <w:szCs w:val="24"/>
          <w:lang w:val="it-IT"/>
        </w:rPr>
        <w:t xml:space="preserve">e da </w:t>
      </w:r>
      <w:r w:rsidR="004E4363" w:rsidRPr="0069566B">
        <w:rPr>
          <w:color w:val="000000"/>
          <w:sz w:val="24"/>
          <w:szCs w:val="24"/>
          <w:lang w:val="it-IT"/>
        </w:rPr>
        <w:t xml:space="preserve">altri </w:t>
      </w:r>
      <w:r w:rsidR="00486E40" w:rsidRPr="0069566B">
        <w:rPr>
          <w:color w:val="000000"/>
          <w:sz w:val="24"/>
          <w:szCs w:val="24"/>
          <w:lang w:val="it-IT"/>
        </w:rPr>
        <w:t xml:space="preserve">atri </w:t>
      </w:r>
      <w:r w:rsidR="004E4363" w:rsidRPr="0069566B">
        <w:rPr>
          <w:color w:val="000000"/>
          <w:sz w:val="24"/>
          <w:szCs w:val="24"/>
          <w:lang w:val="it-IT"/>
        </w:rPr>
        <w:t>trasversali più stretti</w:t>
      </w:r>
      <w:r w:rsidRPr="0069566B">
        <w:rPr>
          <w:color w:val="000000"/>
          <w:sz w:val="24"/>
          <w:szCs w:val="24"/>
          <w:lang w:val="it-IT"/>
        </w:rPr>
        <w:t xml:space="preserve">. Ai </w:t>
      </w:r>
      <w:r w:rsidR="00D2160C">
        <w:rPr>
          <w:color w:val="000000"/>
          <w:sz w:val="24"/>
          <w:szCs w:val="24"/>
          <w:lang w:val="it-IT"/>
        </w:rPr>
        <w:t xml:space="preserve">lati opposti </w:t>
      </w:r>
      <w:r w:rsidRPr="0069566B">
        <w:rPr>
          <w:color w:val="000000"/>
          <w:sz w:val="24"/>
          <w:szCs w:val="24"/>
          <w:lang w:val="it-IT"/>
        </w:rPr>
        <w:t>dell’edificio</w:t>
      </w:r>
      <w:r w:rsidR="00D2160C">
        <w:rPr>
          <w:color w:val="000000"/>
          <w:sz w:val="24"/>
          <w:szCs w:val="24"/>
          <w:lang w:val="it-IT"/>
        </w:rPr>
        <w:t>,</w:t>
      </w:r>
      <w:r w:rsidRPr="0069566B">
        <w:rPr>
          <w:color w:val="000000"/>
          <w:sz w:val="24"/>
          <w:szCs w:val="24"/>
          <w:lang w:val="it-IT"/>
        </w:rPr>
        <w:t xml:space="preserve"> </w:t>
      </w:r>
      <w:r w:rsidR="00D2160C" w:rsidRPr="0069566B">
        <w:rPr>
          <w:color w:val="000000"/>
          <w:sz w:val="24"/>
          <w:szCs w:val="24"/>
          <w:lang w:val="it-IT"/>
        </w:rPr>
        <w:t>su tutti e quattro i piani</w:t>
      </w:r>
      <w:r w:rsidR="00D2160C">
        <w:rPr>
          <w:color w:val="000000"/>
          <w:sz w:val="24"/>
          <w:szCs w:val="24"/>
          <w:lang w:val="it-IT"/>
        </w:rPr>
        <w:t>,</w:t>
      </w:r>
      <w:r w:rsidR="00D2160C" w:rsidRPr="0069566B">
        <w:rPr>
          <w:color w:val="000000"/>
          <w:sz w:val="24"/>
          <w:szCs w:val="24"/>
          <w:lang w:val="it-IT"/>
        </w:rPr>
        <w:t xml:space="preserve"> </w:t>
      </w:r>
      <w:r w:rsidRPr="0069566B">
        <w:rPr>
          <w:color w:val="000000"/>
          <w:sz w:val="24"/>
          <w:szCs w:val="24"/>
          <w:lang w:val="it-IT"/>
        </w:rPr>
        <w:t xml:space="preserve">sono localizzati due complessi di servizi igienici. Nella parte lato ingresso </w:t>
      </w:r>
      <w:r w:rsidR="00DA56B0" w:rsidRPr="0069566B">
        <w:rPr>
          <w:color w:val="000000"/>
          <w:sz w:val="24"/>
          <w:szCs w:val="24"/>
          <w:lang w:val="it-IT"/>
        </w:rPr>
        <w:t xml:space="preserve">vi sono tre </w:t>
      </w:r>
      <w:r w:rsidR="00B0302D">
        <w:rPr>
          <w:color w:val="000000"/>
          <w:sz w:val="24"/>
          <w:szCs w:val="24"/>
          <w:lang w:val="it-IT"/>
        </w:rPr>
        <w:t xml:space="preserve">servizi igienici </w:t>
      </w:r>
      <w:r w:rsidR="00DA56B0" w:rsidRPr="0069566B">
        <w:rPr>
          <w:color w:val="000000"/>
          <w:sz w:val="24"/>
          <w:szCs w:val="24"/>
          <w:lang w:val="it-IT"/>
        </w:rPr>
        <w:t>separati</w:t>
      </w:r>
      <w:r w:rsidR="007A3B25" w:rsidRPr="0069566B">
        <w:rPr>
          <w:color w:val="000000"/>
          <w:sz w:val="24"/>
          <w:szCs w:val="24"/>
          <w:lang w:val="it-IT"/>
        </w:rPr>
        <w:t xml:space="preserve"> (che chiameremo </w:t>
      </w:r>
      <w:r w:rsidR="00486E40" w:rsidRPr="0069566B">
        <w:rPr>
          <w:color w:val="000000"/>
          <w:sz w:val="24"/>
          <w:szCs w:val="24"/>
          <w:lang w:val="it-IT"/>
        </w:rPr>
        <w:t xml:space="preserve">di </w:t>
      </w:r>
      <w:r w:rsidR="007A3B25" w:rsidRPr="0069566B">
        <w:rPr>
          <w:color w:val="000000"/>
          <w:sz w:val="24"/>
          <w:szCs w:val="24"/>
          <w:lang w:val="it-IT"/>
        </w:rPr>
        <w:t>tipo 1</w:t>
      </w:r>
      <w:r w:rsidR="00932A04" w:rsidRPr="0069566B">
        <w:rPr>
          <w:color w:val="000000"/>
          <w:sz w:val="24"/>
          <w:szCs w:val="24"/>
          <w:lang w:val="it-IT"/>
        </w:rPr>
        <w:t>, situati verso Nord-Ovest)</w:t>
      </w:r>
      <w:r w:rsidR="00DA56B0" w:rsidRPr="0069566B">
        <w:rPr>
          <w:color w:val="000000"/>
          <w:sz w:val="24"/>
          <w:szCs w:val="24"/>
          <w:lang w:val="it-IT"/>
        </w:rPr>
        <w:t xml:space="preserve">, per le donne, per gli uomini e per i diversamente abili, mentre sul lato opposto, sono situati solo due </w:t>
      </w:r>
      <w:r w:rsidR="00B0302D">
        <w:rPr>
          <w:color w:val="000000"/>
          <w:sz w:val="24"/>
          <w:szCs w:val="24"/>
          <w:lang w:val="it-IT"/>
        </w:rPr>
        <w:t xml:space="preserve">servizi igienici </w:t>
      </w:r>
      <w:r w:rsidR="00DA56B0" w:rsidRPr="0069566B">
        <w:rPr>
          <w:color w:val="000000"/>
          <w:sz w:val="24"/>
          <w:szCs w:val="24"/>
          <w:lang w:val="it-IT"/>
        </w:rPr>
        <w:t>separati</w:t>
      </w:r>
      <w:r w:rsidR="007A3B25" w:rsidRPr="0069566B">
        <w:rPr>
          <w:color w:val="000000"/>
          <w:sz w:val="24"/>
          <w:szCs w:val="24"/>
          <w:lang w:val="it-IT"/>
        </w:rPr>
        <w:t xml:space="preserve"> (che chiameremo </w:t>
      </w:r>
      <w:r w:rsidR="00486E40" w:rsidRPr="0069566B">
        <w:rPr>
          <w:color w:val="000000"/>
          <w:sz w:val="24"/>
          <w:szCs w:val="24"/>
          <w:lang w:val="it-IT"/>
        </w:rPr>
        <w:t xml:space="preserve">di </w:t>
      </w:r>
      <w:r w:rsidR="007A3B25" w:rsidRPr="0069566B">
        <w:rPr>
          <w:color w:val="000000"/>
          <w:sz w:val="24"/>
          <w:szCs w:val="24"/>
          <w:lang w:val="it-IT"/>
        </w:rPr>
        <w:t>tipo 2</w:t>
      </w:r>
      <w:r w:rsidR="00932A04" w:rsidRPr="0069566B">
        <w:rPr>
          <w:color w:val="000000"/>
          <w:sz w:val="24"/>
          <w:szCs w:val="24"/>
          <w:lang w:val="it-IT"/>
        </w:rPr>
        <w:t>, situati verso Sud-Est</w:t>
      </w:r>
      <w:r w:rsidR="007A3B25" w:rsidRPr="0069566B">
        <w:rPr>
          <w:color w:val="000000"/>
          <w:sz w:val="24"/>
          <w:szCs w:val="24"/>
          <w:lang w:val="it-IT"/>
        </w:rPr>
        <w:t>)</w:t>
      </w:r>
      <w:r w:rsidR="00DA56B0" w:rsidRPr="0069566B">
        <w:rPr>
          <w:color w:val="000000"/>
          <w:sz w:val="24"/>
          <w:szCs w:val="24"/>
          <w:lang w:val="it-IT"/>
        </w:rPr>
        <w:t>, uno per le donne e uno per gli uomini.</w:t>
      </w:r>
    </w:p>
    <w:p w:rsidR="007A3B25" w:rsidRPr="0069566B" w:rsidRDefault="007A3B25" w:rsidP="007A3B25">
      <w:pPr>
        <w:pStyle w:val="Standard"/>
        <w:tabs>
          <w:tab w:val="left" w:pos="284"/>
        </w:tabs>
        <w:spacing w:line="276" w:lineRule="auto"/>
        <w:ind w:left="720"/>
        <w:jc w:val="both"/>
        <w:rPr>
          <w:color w:val="000000"/>
          <w:sz w:val="24"/>
          <w:szCs w:val="24"/>
          <w:lang w:val="it-IT"/>
        </w:rPr>
      </w:pPr>
      <w:r w:rsidRPr="0069566B">
        <w:rPr>
          <w:color w:val="000000"/>
          <w:sz w:val="24"/>
          <w:szCs w:val="24"/>
          <w:lang w:val="it-IT"/>
        </w:rPr>
        <w:t xml:space="preserve">Il Personale il cui ufficio si trova nella parte dell’edificio che va dalla zona dell’ingresso fino al largo </w:t>
      </w:r>
      <w:r w:rsidR="00486E40" w:rsidRPr="0069566B">
        <w:rPr>
          <w:color w:val="000000"/>
          <w:sz w:val="24"/>
          <w:szCs w:val="24"/>
          <w:lang w:val="it-IT"/>
        </w:rPr>
        <w:t xml:space="preserve">atrio trasversale </w:t>
      </w:r>
      <w:r w:rsidRPr="0069566B">
        <w:rPr>
          <w:color w:val="000000"/>
          <w:sz w:val="24"/>
          <w:szCs w:val="24"/>
          <w:lang w:val="it-IT"/>
        </w:rPr>
        <w:t>di collegamento</w:t>
      </w:r>
      <w:r w:rsidR="00486E40" w:rsidRPr="0069566B">
        <w:rPr>
          <w:color w:val="000000"/>
          <w:sz w:val="24"/>
          <w:szCs w:val="24"/>
          <w:lang w:val="it-IT"/>
        </w:rPr>
        <w:t xml:space="preserve"> A</w:t>
      </w:r>
      <w:r w:rsidR="004E4363" w:rsidRPr="0069566B">
        <w:rPr>
          <w:color w:val="000000"/>
          <w:sz w:val="24"/>
          <w:szCs w:val="24"/>
          <w:lang w:val="it-IT"/>
        </w:rPr>
        <w:t>T</w:t>
      </w:r>
      <w:r w:rsidRPr="0069566B">
        <w:rPr>
          <w:color w:val="000000"/>
          <w:sz w:val="24"/>
          <w:szCs w:val="24"/>
          <w:lang w:val="it-IT"/>
        </w:rPr>
        <w:t xml:space="preserve">, dovrà utilizzare i </w:t>
      </w:r>
      <w:r w:rsidR="00B0302D">
        <w:rPr>
          <w:color w:val="000000"/>
          <w:sz w:val="24"/>
          <w:szCs w:val="24"/>
          <w:lang w:val="it-IT"/>
        </w:rPr>
        <w:t xml:space="preserve">servizi igienici </w:t>
      </w:r>
      <w:r w:rsidR="00486E40" w:rsidRPr="0069566B">
        <w:rPr>
          <w:color w:val="000000"/>
          <w:sz w:val="24"/>
          <w:szCs w:val="24"/>
          <w:lang w:val="it-IT"/>
        </w:rPr>
        <w:t xml:space="preserve">di </w:t>
      </w:r>
      <w:r w:rsidRPr="0069566B">
        <w:rPr>
          <w:color w:val="000000"/>
          <w:sz w:val="24"/>
          <w:szCs w:val="24"/>
          <w:lang w:val="it-IT"/>
        </w:rPr>
        <w:t xml:space="preserve">tipo 1, mentre il resto del Personale utilizzerà i </w:t>
      </w:r>
      <w:r w:rsidR="00B0302D">
        <w:rPr>
          <w:color w:val="000000"/>
          <w:sz w:val="24"/>
          <w:szCs w:val="24"/>
          <w:lang w:val="it-IT"/>
        </w:rPr>
        <w:t xml:space="preserve">servizi igienici </w:t>
      </w:r>
      <w:r w:rsidRPr="0069566B">
        <w:rPr>
          <w:color w:val="000000"/>
          <w:sz w:val="24"/>
          <w:szCs w:val="24"/>
          <w:lang w:val="it-IT"/>
        </w:rPr>
        <w:t>di tipo 2.</w:t>
      </w:r>
    </w:p>
    <w:p w:rsidR="00932A04" w:rsidRPr="0069566B" w:rsidRDefault="00932A04" w:rsidP="007A3B25">
      <w:pPr>
        <w:pStyle w:val="Standard"/>
        <w:tabs>
          <w:tab w:val="left" w:pos="284"/>
        </w:tabs>
        <w:spacing w:line="276" w:lineRule="auto"/>
        <w:ind w:left="720"/>
        <w:jc w:val="both"/>
        <w:rPr>
          <w:color w:val="000000"/>
          <w:sz w:val="24"/>
          <w:szCs w:val="24"/>
          <w:lang w:val="it-IT"/>
        </w:rPr>
      </w:pPr>
      <w:r w:rsidRPr="0069566B">
        <w:rPr>
          <w:b/>
          <w:color w:val="000000"/>
          <w:sz w:val="24"/>
          <w:szCs w:val="24"/>
          <w:lang w:val="it-IT"/>
        </w:rPr>
        <w:t>Unica eccezione, il livello -2</w:t>
      </w:r>
      <w:r w:rsidRPr="0069566B">
        <w:rPr>
          <w:color w:val="000000"/>
          <w:sz w:val="24"/>
          <w:szCs w:val="24"/>
          <w:lang w:val="it-IT"/>
        </w:rPr>
        <w:t xml:space="preserve">. Qui insiste il personale di tre istituti (ISASI, ICB, SPIN), i cui uffici si trovano tutti nella stessa zona. Il personale di ICB utilizzerà i </w:t>
      </w:r>
      <w:r w:rsidR="00B0302D">
        <w:rPr>
          <w:color w:val="000000"/>
          <w:sz w:val="24"/>
          <w:szCs w:val="24"/>
          <w:lang w:val="it-IT"/>
        </w:rPr>
        <w:t xml:space="preserve">servizi igienici </w:t>
      </w:r>
      <w:r w:rsidRPr="0069566B">
        <w:rPr>
          <w:color w:val="000000"/>
          <w:sz w:val="24"/>
          <w:szCs w:val="24"/>
          <w:lang w:val="it-IT"/>
        </w:rPr>
        <w:t xml:space="preserve">di tipo 1, mentre il personale di ISASI e SPIN utilizzerà i </w:t>
      </w:r>
      <w:r w:rsidR="00B0302D">
        <w:rPr>
          <w:color w:val="000000"/>
          <w:sz w:val="24"/>
          <w:szCs w:val="24"/>
          <w:lang w:val="it-IT"/>
        </w:rPr>
        <w:t>servizi igienici</w:t>
      </w:r>
      <w:r w:rsidRPr="0069566B">
        <w:rPr>
          <w:color w:val="000000"/>
          <w:sz w:val="24"/>
          <w:szCs w:val="24"/>
          <w:lang w:val="it-IT"/>
        </w:rPr>
        <w:t xml:space="preserve"> di tipo 2.</w:t>
      </w:r>
    </w:p>
    <w:p w:rsidR="007A3B25" w:rsidRPr="0069566B" w:rsidRDefault="002F6714" w:rsidP="007A3B25">
      <w:pPr>
        <w:pStyle w:val="Standard"/>
        <w:tabs>
          <w:tab w:val="left" w:pos="284"/>
        </w:tabs>
        <w:spacing w:line="276" w:lineRule="auto"/>
        <w:ind w:left="720"/>
        <w:jc w:val="both"/>
        <w:rPr>
          <w:color w:val="000000"/>
          <w:sz w:val="24"/>
          <w:szCs w:val="24"/>
          <w:lang w:val="it-IT"/>
        </w:rPr>
      </w:pPr>
      <w:r w:rsidRPr="0069566B">
        <w:rPr>
          <w:color w:val="000000"/>
          <w:sz w:val="24"/>
          <w:szCs w:val="24"/>
          <w:lang w:val="it-IT"/>
        </w:rPr>
        <w:t>A</w:t>
      </w:r>
      <w:r w:rsidR="00486E40" w:rsidRPr="0069566B">
        <w:rPr>
          <w:color w:val="000000"/>
          <w:sz w:val="24"/>
          <w:szCs w:val="24"/>
          <w:lang w:val="it-IT"/>
        </w:rPr>
        <w:t>i</w:t>
      </w:r>
      <w:r w:rsidR="007A3B25" w:rsidRPr="0069566B">
        <w:rPr>
          <w:color w:val="000000"/>
          <w:sz w:val="24"/>
          <w:szCs w:val="24"/>
          <w:lang w:val="it-IT"/>
        </w:rPr>
        <w:t xml:space="preserve"> </w:t>
      </w:r>
      <w:r w:rsidR="00486E40" w:rsidRPr="0069566B">
        <w:rPr>
          <w:color w:val="000000"/>
          <w:sz w:val="24"/>
          <w:szCs w:val="24"/>
          <w:lang w:val="it-IT"/>
        </w:rPr>
        <w:t xml:space="preserve">dipendenti delle pulizie </w:t>
      </w:r>
      <w:r w:rsidR="007A3B25" w:rsidRPr="0069566B">
        <w:rPr>
          <w:color w:val="000000"/>
          <w:sz w:val="24"/>
          <w:szCs w:val="24"/>
          <w:lang w:val="it-IT"/>
        </w:rPr>
        <w:t xml:space="preserve">e </w:t>
      </w:r>
      <w:r w:rsidR="00486E40" w:rsidRPr="0069566B">
        <w:rPr>
          <w:color w:val="000000"/>
          <w:sz w:val="24"/>
          <w:szCs w:val="24"/>
          <w:lang w:val="it-IT"/>
        </w:rPr>
        <w:t xml:space="preserve">al personale </w:t>
      </w:r>
      <w:r w:rsidR="007A3B25" w:rsidRPr="0069566B">
        <w:rPr>
          <w:color w:val="000000"/>
          <w:sz w:val="24"/>
          <w:szCs w:val="24"/>
          <w:lang w:val="it-IT"/>
        </w:rPr>
        <w:t xml:space="preserve">della guardiania </w:t>
      </w:r>
      <w:r w:rsidR="00486E40" w:rsidRPr="0069566B">
        <w:rPr>
          <w:color w:val="000000"/>
          <w:sz w:val="24"/>
          <w:szCs w:val="24"/>
          <w:lang w:val="it-IT"/>
        </w:rPr>
        <w:t>sar</w:t>
      </w:r>
      <w:r w:rsidR="00A945C6" w:rsidRPr="0069566B">
        <w:rPr>
          <w:color w:val="000000"/>
          <w:sz w:val="24"/>
          <w:szCs w:val="24"/>
          <w:lang w:val="it-IT"/>
        </w:rPr>
        <w:t>à</w:t>
      </w:r>
      <w:r w:rsidR="00486E40" w:rsidRPr="0069566B">
        <w:rPr>
          <w:color w:val="000000"/>
          <w:sz w:val="24"/>
          <w:szCs w:val="24"/>
          <w:lang w:val="it-IT"/>
        </w:rPr>
        <w:t xml:space="preserve"> dedicat</w:t>
      </w:r>
      <w:r w:rsidR="00A945C6" w:rsidRPr="0069566B">
        <w:rPr>
          <w:color w:val="000000"/>
          <w:sz w:val="24"/>
          <w:szCs w:val="24"/>
          <w:lang w:val="it-IT"/>
        </w:rPr>
        <w:t>o</w:t>
      </w:r>
      <w:r w:rsidR="00B0302D">
        <w:rPr>
          <w:color w:val="000000"/>
          <w:sz w:val="24"/>
          <w:szCs w:val="24"/>
          <w:lang w:val="it-IT"/>
        </w:rPr>
        <w:t>,</w:t>
      </w:r>
      <w:r w:rsidRPr="0069566B">
        <w:rPr>
          <w:color w:val="000000"/>
          <w:sz w:val="24"/>
          <w:szCs w:val="24"/>
          <w:lang w:val="it-IT"/>
        </w:rPr>
        <w:t xml:space="preserve"> </w:t>
      </w:r>
      <w:r w:rsidR="00B0302D" w:rsidRPr="0069566B">
        <w:rPr>
          <w:color w:val="000000"/>
          <w:sz w:val="24"/>
          <w:szCs w:val="24"/>
          <w:lang w:val="it-IT"/>
        </w:rPr>
        <w:t>ai diversi piani</w:t>
      </w:r>
      <w:r w:rsidR="00B0302D">
        <w:rPr>
          <w:color w:val="000000"/>
          <w:sz w:val="24"/>
          <w:szCs w:val="24"/>
          <w:lang w:val="it-IT"/>
        </w:rPr>
        <w:t>,</w:t>
      </w:r>
      <w:r w:rsidR="00B0302D" w:rsidRPr="0069566B">
        <w:rPr>
          <w:color w:val="000000"/>
          <w:sz w:val="24"/>
          <w:szCs w:val="24"/>
          <w:lang w:val="it-IT"/>
        </w:rPr>
        <w:t xml:space="preserve"> </w:t>
      </w:r>
      <w:r w:rsidRPr="0069566B">
        <w:rPr>
          <w:color w:val="000000"/>
          <w:sz w:val="24"/>
          <w:szCs w:val="24"/>
          <w:lang w:val="it-IT"/>
        </w:rPr>
        <w:t>in modo esclusivo i</w:t>
      </w:r>
      <w:r w:rsidR="00486E40" w:rsidRPr="0069566B">
        <w:rPr>
          <w:color w:val="000000"/>
          <w:sz w:val="24"/>
          <w:szCs w:val="24"/>
          <w:lang w:val="it-IT"/>
        </w:rPr>
        <w:t xml:space="preserve">l terzo </w:t>
      </w:r>
      <w:r w:rsidR="00B0302D">
        <w:rPr>
          <w:color w:val="000000"/>
          <w:sz w:val="24"/>
          <w:szCs w:val="24"/>
          <w:lang w:val="it-IT"/>
        </w:rPr>
        <w:t>bagno posto a</w:t>
      </w:r>
      <w:r w:rsidR="00486E40" w:rsidRPr="0069566B">
        <w:rPr>
          <w:color w:val="000000"/>
          <w:sz w:val="24"/>
          <w:szCs w:val="24"/>
          <w:lang w:val="it-IT"/>
        </w:rPr>
        <w:t xml:space="preserve">ll’interno </w:t>
      </w:r>
      <w:r w:rsidR="00A945C6" w:rsidRPr="0069566B">
        <w:rPr>
          <w:color w:val="000000"/>
          <w:sz w:val="24"/>
          <w:szCs w:val="24"/>
          <w:lang w:val="it-IT"/>
        </w:rPr>
        <w:t xml:space="preserve">dei </w:t>
      </w:r>
      <w:r w:rsidR="00B0302D">
        <w:rPr>
          <w:color w:val="000000"/>
          <w:sz w:val="24"/>
          <w:szCs w:val="24"/>
          <w:lang w:val="it-IT"/>
        </w:rPr>
        <w:t xml:space="preserve">servizi igienici </w:t>
      </w:r>
      <w:r w:rsidR="00A945C6" w:rsidRPr="0069566B">
        <w:rPr>
          <w:color w:val="000000"/>
          <w:sz w:val="24"/>
          <w:szCs w:val="24"/>
          <w:lang w:val="it-IT"/>
        </w:rPr>
        <w:t>di tipo 1</w:t>
      </w:r>
      <w:r w:rsidR="00B0302D">
        <w:rPr>
          <w:color w:val="000000"/>
          <w:sz w:val="24"/>
          <w:szCs w:val="24"/>
          <w:lang w:val="it-IT"/>
        </w:rPr>
        <w:t xml:space="preserve"> per donne e uomini</w:t>
      </w:r>
      <w:r w:rsidR="00A945C6" w:rsidRPr="0069566B">
        <w:rPr>
          <w:color w:val="000000"/>
          <w:sz w:val="24"/>
          <w:szCs w:val="24"/>
          <w:lang w:val="it-IT"/>
        </w:rPr>
        <w:t xml:space="preserve">, indicato da opportuna segnaletica (vedi </w:t>
      </w:r>
      <w:r w:rsidR="00537E92">
        <w:rPr>
          <w:color w:val="000000"/>
          <w:sz w:val="24"/>
          <w:szCs w:val="24"/>
          <w:lang w:val="it-IT"/>
        </w:rPr>
        <w:t>All.2.</w:t>
      </w:r>
      <w:r w:rsidR="00A945C6" w:rsidRPr="0069566B">
        <w:rPr>
          <w:color w:val="000000"/>
          <w:sz w:val="24"/>
          <w:szCs w:val="24"/>
          <w:lang w:val="it-IT"/>
        </w:rPr>
        <w:t>).</w:t>
      </w:r>
    </w:p>
    <w:p w:rsidR="002F6714" w:rsidRPr="0069566B" w:rsidRDefault="002F6714" w:rsidP="00CF5CA2">
      <w:pPr>
        <w:pStyle w:val="Standard"/>
        <w:tabs>
          <w:tab w:val="left" w:pos="284"/>
        </w:tabs>
        <w:spacing w:after="60" w:line="276" w:lineRule="auto"/>
        <w:ind w:left="720"/>
        <w:jc w:val="both"/>
        <w:rPr>
          <w:b/>
          <w:color w:val="000000"/>
          <w:sz w:val="24"/>
          <w:szCs w:val="24"/>
          <w:lang w:val="it-IT"/>
        </w:rPr>
      </w:pPr>
    </w:p>
    <w:p w:rsidR="00CF5CA2" w:rsidRPr="0069566B" w:rsidRDefault="00CF5CA2" w:rsidP="00CF5CA2">
      <w:pPr>
        <w:pStyle w:val="Standard"/>
        <w:tabs>
          <w:tab w:val="left" w:pos="284"/>
        </w:tabs>
        <w:spacing w:after="60" w:line="276" w:lineRule="auto"/>
        <w:ind w:left="720"/>
        <w:jc w:val="both"/>
        <w:rPr>
          <w:b/>
          <w:color w:val="000000"/>
          <w:sz w:val="24"/>
          <w:szCs w:val="24"/>
          <w:lang w:val="it-IT"/>
        </w:rPr>
      </w:pPr>
      <w:r w:rsidRPr="0069566B">
        <w:rPr>
          <w:b/>
          <w:color w:val="000000"/>
          <w:sz w:val="24"/>
          <w:szCs w:val="24"/>
          <w:lang w:val="it-IT"/>
        </w:rPr>
        <w:t>Palazzina P</w:t>
      </w:r>
      <w:r w:rsidR="00D4444F" w:rsidRPr="0069566B">
        <w:rPr>
          <w:b/>
          <w:color w:val="000000"/>
          <w:sz w:val="24"/>
          <w:szCs w:val="24"/>
          <w:lang w:val="it-IT"/>
        </w:rPr>
        <w:t xml:space="preserve"> </w:t>
      </w:r>
      <w:r w:rsidR="00D4444F" w:rsidRPr="0069566B">
        <w:rPr>
          <w:color w:val="000000"/>
          <w:sz w:val="24"/>
          <w:szCs w:val="24"/>
          <w:lang w:val="it-IT"/>
        </w:rPr>
        <w:t>(vedi piano di rientro IPCB).</w:t>
      </w:r>
    </w:p>
    <w:p w:rsidR="00CF5CA2" w:rsidRPr="0069566B" w:rsidRDefault="00CF5CA2" w:rsidP="00CF5CA2">
      <w:pPr>
        <w:pStyle w:val="Standard"/>
        <w:tabs>
          <w:tab w:val="left" w:pos="284"/>
        </w:tabs>
        <w:spacing w:after="60" w:line="276" w:lineRule="auto"/>
        <w:ind w:left="720"/>
        <w:jc w:val="both"/>
        <w:rPr>
          <w:b/>
          <w:color w:val="000000"/>
          <w:sz w:val="24"/>
          <w:szCs w:val="24"/>
          <w:lang w:val="it-IT"/>
        </w:rPr>
      </w:pPr>
      <w:r w:rsidRPr="0069566B">
        <w:rPr>
          <w:b/>
          <w:color w:val="000000"/>
          <w:sz w:val="24"/>
          <w:szCs w:val="24"/>
          <w:lang w:val="it-IT"/>
        </w:rPr>
        <w:t>Palazzina M</w:t>
      </w:r>
      <w:r w:rsidR="00D4444F" w:rsidRPr="0069566B">
        <w:rPr>
          <w:b/>
          <w:color w:val="000000"/>
          <w:sz w:val="24"/>
          <w:szCs w:val="24"/>
          <w:lang w:val="it-IT"/>
        </w:rPr>
        <w:t xml:space="preserve"> </w:t>
      </w:r>
      <w:r w:rsidR="00D4444F" w:rsidRPr="0069566B">
        <w:rPr>
          <w:color w:val="000000"/>
          <w:sz w:val="24"/>
          <w:szCs w:val="24"/>
          <w:lang w:val="it-IT"/>
        </w:rPr>
        <w:t>(vedi piano di rientro INO).</w:t>
      </w:r>
    </w:p>
    <w:p w:rsidR="00CF5CA2" w:rsidRPr="0069566B" w:rsidRDefault="00CF5CA2" w:rsidP="000B5A97">
      <w:pPr>
        <w:pStyle w:val="Standard"/>
        <w:tabs>
          <w:tab w:val="left" w:pos="284"/>
        </w:tabs>
        <w:spacing w:after="60" w:line="276" w:lineRule="auto"/>
        <w:ind w:left="720"/>
        <w:jc w:val="both"/>
        <w:rPr>
          <w:color w:val="000000"/>
          <w:sz w:val="24"/>
          <w:szCs w:val="24"/>
          <w:lang w:val="it-IT"/>
        </w:rPr>
      </w:pPr>
    </w:p>
    <w:p w:rsidR="00D65F19" w:rsidRPr="00D3063C" w:rsidRDefault="00D3063C" w:rsidP="00FF5399">
      <w:pPr>
        <w:pStyle w:val="Standard"/>
        <w:numPr>
          <w:ilvl w:val="0"/>
          <w:numId w:val="37"/>
        </w:numPr>
        <w:spacing w:line="276" w:lineRule="auto"/>
        <w:ind w:left="709" w:right="72" w:hanging="709"/>
        <w:jc w:val="both"/>
        <w:rPr>
          <w:b/>
          <w:sz w:val="24"/>
          <w:szCs w:val="24"/>
          <w:lang w:val="it-IT"/>
        </w:rPr>
      </w:pPr>
      <w:r w:rsidRPr="00D3063C">
        <w:rPr>
          <w:rFonts w:eastAsia="Arial"/>
          <w:b/>
          <w:color w:val="000000"/>
          <w:sz w:val="24"/>
          <w:szCs w:val="24"/>
          <w:lang w:val="it-IT"/>
        </w:rPr>
        <w:t>Accesso ditte esterne</w:t>
      </w:r>
      <w:r>
        <w:rPr>
          <w:rFonts w:eastAsia="Arial"/>
          <w:b/>
          <w:color w:val="000000"/>
          <w:sz w:val="24"/>
          <w:szCs w:val="24"/>
          <w:lang w:val="it-IT"/>
        </w:rPr>
        <w:t xml:space="preserve"> e</w:t>
      </w:r>
      <w:r w:rsidRPr="00D3063C">
        <w:rPr>
          <w:rFonts w:eastAsia="Arial"/>
          <w:b/>
          <w:color w:val="000000"/>
          <w:sz w:val="24"/>
          <w:szCs w:val="24"/>
          <w:lang w:val="it-IT"/>
        </w:rPr>
        <w:t xml:space="preserve"> fornitori </w:t>
      </w:r>
      <w:r w:rsidR="00530A55" w:rsidRPr="00D3063C">
        <w:rPr>
          <w:b/>
          <w:sz w:val="24"/>
          <w:szCs w:val="24"/>
          <w:lang w:val="it-IT"/>
        </w:rPr>
        <w:t xml:space="preserve">- </w:t>
      </w:r>
      <w:r w:rsidR="007F1D93" w:rsidRPr="00D3063C">
        <w:rPr>
          <w:b/>
          <w:sz w:val="24"/>
          <w:szCs w:val="24"/>
          <w:lang w:val="it-IT"/>
        </w:rPr>
        <w:t>consegna e ritiro merce</w:t>
      </w:r>
    </w:p>
    <w:p w:rsidR="00D65F19" w:rsidRPr="0069566B" w:rsidRDefault="00FF5ABC" w:rsidP="006C2CB7">
      <w:pPr>
        <w:pStyle w:val="Standard"/>
        <w:spacing w:line="276" w:lineRule="auto"/>
        <w:ind w:left="709" w:right="72"/>
        <w:jc w:val="both"/>
        <w:rPr>
          <w:rFonts w:eastAsia="Arial"/>
          <w:color w:val="000000"/>
          <w:sz w:val="24"/>
          <w:szCs w:val="24"/>
          <w:lang w:val="it-IT"/>
        </w:rPr>
      </w:pPr>
      <w:r w:rsidRPr="0069566B">
        <w:rPr>
          <w:rFonts w:eastAsia="Arial"/>
          <w:color w:val="000000"/>
          <w:sz w:val="24"/>
          <w:szCs w:val="24"/>
          <w:lang w:val="it-IT"/>
        </w:rPr>
        <w:t>La consegna</w:t>
      </w:r>
      <w:r w:rsidR="007F1D93" w:rsidRPr="0069566B">
        <w:rPr>
          <w:rFonts w:eastAsia="Arial"/>
          <w:color w:val="000000"/>
          <w:sz w:val="24"/>
          <w:szCs w:val="24"/>
          <w:lang w:val="it-IT"/>
        </w:rPr>
        <w:t xml:space="preserve"> di pacchi</w:t>
      </w:r>
      <w:r w:rsidR="00530A55" w:rsidRPr="0069566B">
        <w:rPr>
          <w:rFonts w:eastAsia="Arial"/>
          <w:color w:val="000000"/>
          <w:sz w:val="24"/>
          <w:szCs w:val="24"/>
          <w:lang w:val="it-IT"/>
        </w:rPr>
        <w:t xml:space="preserve"> e corrispondenza avverrà nell’a</w:t>
      </w:r>
      <w:r w:rsidR="007F1D93" w:rsidRPr="0069566B">
        <w:rPr>
          <w:rFonts w:eastAsia="Arial"/>
          <w:color w:val="000000"/>
          <w:sz w:val="24"/>
          <w:szCs w:val="24"/>
          <w:lang w:val="it-IT"/>
        </w:rPr>
        <w:t xml:space="preserve">trio della Palazzina A, depositando il materiale all’ingresso </w:t>
      </w:r>
      <w:r w:rsidR="00747829" w:rsidRPr="0069566B">
        <w:rPr>
          <w:rFonts w:eastAsia="Arial"/>
          <w:color w:val="000000"/>
          <w:sz w:val="24"/>
          <w:szCs w:val="24"/>
          <w:lang w:val="it-IT"/>
        </w:rPr>
        <w:t>se</w:t>
      </w:r>
      <w:r w:rsidRPr="0069566B">
        <w:rPr>
          <w:rFonts w:eastAsia="Arial"/>
          <w:color w:val="000000"/>
          <w:sz w:val="24"/>
          <w:szCs w:val="24"/>
          <w:lang w:val="it-IT"/>
        </w:rPr>
        <w:t>guendo</w:t>
      </w:r>
      <w:r w:rsidR="00747829" w:rsidRPr="0069566B">
        <w:rPr>
          <w:rFonts w:eastAsia="Arial"/>
          <w:color w:val="000000"/>
          <w:sz w:val="24"/>
          <w:szCs w:val="24"/>
          <w:lang w:val="it-IT"/>
        </w:rPr>
        <w:t xml:space="preserve"> le indicazioni dell’</w:t>
      </w:r>
      <w:r w:rsidR="00016AE0" w:rsidRPr="0069566B">
        <w:rPr>
          <w:rFonts w:eastAsia="Arial"/>
          <w:color w:val="000000"/>
          <w:sz w:val="24"/>
          <w:szCs w:val="24"/>
          <w:lang w:val="it-IT"/>
        </w:rPr>
        <w:t xml:space="preserve">addetto alla guardiania/vigilanza. </w:t>
      </w:r>
      <w:r w:rsidR="007F1D93" w:rsidRPr="0069566B">
        <w:rPr>
          <w:rFonts w:eastAsia="Arial"/>
          <w:b/>
          <w:color w:val="000000"/>
          <w:sz w:val="24"/>
          <w:szCs w:val="24"/>
          <w:lang w:val="it-IT"/>
        </w:rPr>
        <w:t xml:space="preserve">Si raccomanda al personale di </w:t>
      </w:r>
      <w:r w:rsidR="00530A55" w:rsidRPr="0069566B">
        <w:rPr>
          <w:rFonts w:eastAsia="Arial"/>
          <w:b/>
          <w:color w:val="000000"/>
          <w:sz w:val="24"/>
          <w:szCs w:val="24"/>
          <w:lang w:val="it-IT"/>
        </w:rPr>
        <w:t xml:space="preserve">non </w:t>
      </w:r>
      <w:r w:rsidR="007F1D93" w:rsidRPr="0069566B">
        <w:rPr>
          <w:rFonts w:eastAsia="Arial"/>
          <w:b/>
          <w:color w:val="000000"/>
          <w:sz w:val="24"/>
          <w:szCs w:val="24"/>
          <w:lang w:val="it-IT"/>
        </w:rPr>
        <w:t>far effettuare consegne per acquisti personali presso l’Istituto</w:t>
      </w:r>
      <w:r w:rsidR="007F1D93" w:rsidRPr="0069566B">
        <w:rPr>
          <w:rFonts w:eastAsia="Arial"/>
          <w:color w:val="000000"/>
          <w:sz w:val="24"/>
          <w:szCs w:val="24"/>
          <w:lang w:val="it-IT"/>
        </w:rPr>
        <w:t>. La consegna di pacchi e corrispondenz</w:t>
      </w:r>
      <w:r w:rsidRPr="0069566B">
        <w:rPr>
          <w:rFonts w:eastAsia="Arial"/>
          <w:color w:val="000000"/>
          <w:sz w:val="24"/>
          <w:szCs w:val="24"/>
          <w:lang w:val="it-IT"/>
        </w:rPr>
        <w:t xml:space="preserve">a ai destinatari dell’Istituto </w:t>
      </w:r>
      <w:r w:rsidR="007F1D93" w:rsidRPr="0069566B">
        <w:rPr>
          <w:rFonts w:eastAsia="Arial"/>
          <w:color w:val="000000"/>
          <w:sz w:val="24"/>
          <w:szCs w:val="24"/>
          <w:lang w:val="it-IT"/>
        </w:rPr>
        <w:t>deve avvenire per appuntamento, senza creare assembramenti negli spazi comuni</w:t>
      </w:r>
      <w:r w:rsidR="006C2CB7" w:rsidRPr="0069566B">
        <w:rPr>
          <w:rFonts w:eastAsia="Arial"/>
          <w:color w:val="000000"/>
          <w:sz w:val="24"/>
          <w:szCs w:val="24"/>
          <w:lang w:val="it-IT"/>
        </w:rPr>
        <w:t>.</w:t>
      </w:r>
    </w:p>
    <w:p w:rsidR="00E328C4" w:rsidRPr="0069566B" w:rsidRDefault="00E328C4" w:rsidP="006C2CB7">
      <w:pPr>
        <w:pStyle w:val="Standard"/>
        <w:spacing w:line="276" w:lineRule="auto"/>
        <w:ind w:left="709" w:right="72"/>
        <w:jc w:val="both"/>
        <w:rPr>
          <w:sz w:val="24"/>
          <w:szCs w:val="24"/>
          <w:lang w:val="it-IT"/>
        </w:rPr>
      </w:pPr>
      <w:r w:rsidRPr="0069566B">
        <w:rPr>
          <w:sz w:val="24"/>
          <w:szCs w:val="24"/>
          <w:lang w:val="it-IT"/>
        </w:rPr>
        <w:t xml:space="preserve">L’accesso da parte degli addetti alla manutenzione </w:t>
      </w:r>
      <w:r w:rsidR="004F5E56">
        <w:rPr>
          <w:sz w:val="24"/>
          <w:szCs w:val="24"/>
          <w:lang w:val="it-IT"/>
        </w:rPr>
        <w:t xml:space="preserve">ordinaria </w:t>
      </w:r>
      <w:r w:rsidRPr="0069566B">
        <w:rPr>
          <w:sz w:val="24"/>
          <w:szCs w:val="24"/>
          <w:lang w:val="it-IT"/>
        </w:rPr>
        <w:t>è consentito</w:t>
      </w:r>
      <w:r w:rsidR="004F5E56">
        <w:rPr>
          <w:sz w:val="24"/>
          <w:szCs w:val="24"/>
          <w:lang w:val="it-IT"/>
        </w:rPr>
        <w:t xml:space="preserve">. </w:t>
      </w:r>
      <w:r w:rsidR="004F5E56" w:rsidRPr="0069566B">
        <w:rPr>
          <w:sz w:val="24"/>
          <w:szCs w:val="24"/>
          <w:lang w:val="it-IT"/>
        </w:rPr>
        <w:t xml:space="preserve">L’accesso da parte degli addetti alla manutenzione </w:t>
      </w:r>
      <w:r w:rsidR="004F5E56">
        <w:rPr>
          <w:sz w:val="24"/>
          <w:szCs w:val="24"/>
          <w:lang w:val="it-IT"/>
        </w:rPr>
        <w:t xml:space="preserve">straordinaria </w:t>
      </w:r>
      <w:r w:rsidR="004F5E56" w:rsidRPr="0069566B">
        <w:rPr>
          <w:sz w:val="24"/>
          <w:szCs w:val="24"/>
          <w:lang w:val="it-IT"/>
        </w:rPr>
        <w:t>è consentito</w:t>
      </w:r>
      <w:r w:rsidRPr="0069566B">
        <w:rPr>
          <w:sz w:val="24"/>
          <w:szCs w:val="24"/>
          <w:lang w:val="it-IT"/>
        </w:rPr>
        <w:t xml:space="preserve"> </w:t>
      </w:r>
      <w:r w:rsidR="00530A55" w:rsidRPr="0069566B">
        <w:rPr>
          <w:sz w:val="24"/>
          <w:szCs w:val="24"/>
          <w:lang w:val="it-IT"/>
        </w:rPr>
        <w:t>solo in casi urgenti e indifferibili, e</w:t>
      </w:r>
      <w:r w:rsidRPr="0069566B">
        <w:rPr>
          <w:sz w:val="24"/>
          <w:szCs w:val="24"/>
          <w:lang w:val="it-IT"/>
        </w:rPr>
        <w:t xml:space="preserve"> aut</w:t>
      </w:r>
      <w:r w:rsidR="00530A55" w:rsidRPr="0069566B">
        <w:rPr>
          <w:sz w:val="24"/>
          <w:szCs w:val="24"/>
          <w:lang w:val="it-IT"/>
        </w:rPr>
        <w:t>orizzati dai Direttori/Responsabili</w:t>
      </w:r>
      <w:r w:rsidRPr="0069566B">
        <w:rPr>
          <w:sz w:val="24"/>
          <w:szCs w:val="24"/>
          <w:lang w:val="it-IT"/>
        </w:rPr>
        <w:t xml:space="preserve"> per interventi presso i singoli Istituti</w:t>
      </w:r>
      <w:r w:rsidR="00145E39" w:rsidRPr="0069566B">
        <w:rPr>
          <w:sz w:val="24"/>
          <w:szCs w:val="24"/>
          <w:lang w:val="it-IT"/>
        </w:rPr>
        <w:t>,</w:t>
      </w:r>
      <w:r w:rsidR="00530A55" w:rsidRPr="0069566B">
        <w:rPr>
          <w:sz w:val="24"/>
          <w:szCs w:val="24"/>
          <w:lang w:val="it-IT"/>
        </w:rPr>
        <w:t xml:space="preserve"> o dal </w:t>
      </w:r>
      <w:r w:rsidR="00D2160C">
        <w:rPr>
          <w:sz w:val="24"/>
          <w:szCs w:val="24"/>
          <w:lang w:val="it-IT"/>
        </w:rPr>
        <w:t>Presidente/</w:t>
      </w:r>
      <w:r w:rsidR="00530A55" w:rsidRPr="0069566B">
        <w:rPr>
          <w:sz w:val="24"/>
          <w:szCs w:val="24"/>
          <w:lang w:val="it-IT"/>
        </w:rPr>
        <w:t>Responsabile di A</w:t>
      </w:r>
      <w:r w:rsidRPr="0069566B">
        <w:rPr>
          <w:sz w:val="24"/>
          <w:szCs w:val="24"/>
          <w:lang w:val="it-IT"/>
        </w:rPr>
        <w:t xml:space="preserve">rea, per interventi </w:t>
      </w:r>
      <w:r w:rsidR="00505F32">
        <w:rPr>
          <w:sz w:val="24"/>
          <w:szCs w:val="24"/>
          <w:lang w:val="it-IT"/>
        </w:rPr>
        <w:t xml:space="preserve">negli spazi </w:t>
      </w:r>
      <w:r w:rsidRPr="0069566B">
        <w:rPr>
          <w:sz w:val="24"/>
          <w:szCs w:val="24"/>
          <w:lang w:val="it-IT"/>
        </w:rPr>
        <w:t xml:space="preserve">comuni. Le date degli interventi </w:t>
      </w:r>
      <w:r w:rsidR="004F5E56">
        <w:rPr>
          <w:sz w:val="24"/>
          <w:szCs w:val="24"/>
          <w:lang w:val="it-IT"/>
        </w:rPr>
        <w:t xml:space="preserve">ordinari e straordinari </w:t>
      </w:r>
      <w:r w:rsidRPr="0069566B">
        <w:rPr>
          <w:sz w:val="24"/>
          <w:szCs w:val="24"/>
          <w:lang w:val="it-IT"/>
        </w:rPr>
        <w:t>vanno inserite nella programmazione settimanale degli accessi all’Area di Ricerca</w:t>
      </w:r>
      <w:r w:rsidR="006C2CB7" w:rsidRPr="0069566B">
        <w:rPr>
          <w:sz w:val="24"/>
          <w:szCs w:val="24"/>
          <w:lang w:val="it-IT"/>
        </w:rPr>
        <w:t xml:space="preserve"> e segnalati al Responsabile dell’Area</w:t>
      </w:r>
      <w:r w:rsidRPr="0069566B">
        <w:rPr>
          <w:sz w:val="24"/>
          <w:szCs w:val="24"/>
          <w:lang w:val="it-IT"/>
        </w:rPr>
        <w:t xml:space="preserve">. </w:t>
      </w:r>
      <w:r w:rsidR="004F5E56">
        <w:rPr>
          <w:sz w:val="24"/>
          <w:szCs w:val="24"/>
          <w:lang w:val="it-IT"/>
        </w:rPr>
        <w:t xml:space="preserve">Gli addetti alla </w:t>
      </w:r>
      <w:r w:rsidRPr="0069566B">
        <w:rPr>
          <w:sz w:val="24"/>
          <w:szCs w:val="24"/>
          <w:lang w:val="it-IT"/>
        </w:rPr>
        <w:t>manuten</w:t>
      </w:r>
      <w:r w:rsidR="004F5E56">
        <w:rPr>
          <w:sz w:val="24"/>
          <w:szCs w:val="24"/>
          <w:lang w:val="it-IT"/>
        </w:rPr>
        <w:t xml:space="preserve">zione </w:t>
      </w:r>
      <w:r w:rsidRPr="0069566B">
        <w:rPr>
          <w:sz w:val="24"/>
          <w:szCs w:val="24"/>
          <w:lang w:val="it-IT"/>
        </w:rPr>
        <w:t xml:space="preserve">devono </w:t>
      </w:r>
      <w:r w:rsidR="00D2160C">
        <w:rPr>
          <w:sz w:val="24"/>
          <w:szCs w:val="24"/>
          <w:lang w:val="it-IT"/>
        </w:rPr>
        <w:lastRenderedPageBreak/>
        <w:t>attenersi al</w:t>
      </w:r>
      <w:r w:rsidR="00FF5ABC" w:rsidRPr="0069566B">
        <w:rPr>
          <w:sz w:val="24"/>
          <w:szCs w:val="24"/>
          <w:lang w:val="it-IT"/>
        </w:rPr>
        <w:t>l</w:t>
      </w:r>
      <w:r w:rsidRPr="0069566B">
        <w:rPr>
          <w:sz w:val="24"/>
          <w:szCs w:val="24"/>
          <w:lang w:val="it-IT"/>
        </w:rPr>
        <w:t xml:space="preserve">e procedure </w:t>
      </w:r>
      <w:r w:rsidR="00FF5ABC" w:rsidRPr="0069566B">
        <w:rPr>
          <w:sz w:val="24"/>
          <w:szCs w:val="24"/>
          <w:lang w:val="it-IT"/>
        </w:rPr>
        <w:t>di sicurezza e</w:t>
      </w:r>
      <w:r w:rsidRPr="0069566B">
        <w:rPr>
          <w:sz w:val="24"/>
          <w:szCs w:val="24"/>
          <w:lang w:val="it-IT"/>
        </w:rPr>
        <w:t xml:space="preserve"> indossare mascherina e guanti per l’intera durata dell’intervento.</w:t>
      </w:r>
    </w:p>
    <w:p w:rsidR="005F67EC" w:rsidRPr="0069566B" w:rsidRDefault="005F67EC" w:rsidP="007F1D93">
      <w:pPr>
        <w:pStyle w:val="Standard"/>
        <w:spacing w:line="276" w:lineRule="auto"/>
        <w:ind w:left="709" w:right="72"/>
        <w:rPr>
          <w:sz w:val="24"/>
          <w:szCs w:val="24"/>
          <w:lang w:val="it-IT"/>
        </w:rPr>
      </w:pPr>
    </w:p>
    <w:p w:rsidR="00853B1E" w:rsidRPr="0069566B" w:rsidRDefault="00853B1E" w:rsidP="00D65F19">
      <w:pPr>
        <w:pStyle w:val="Standard"/>
        <w:numPr>
          <w:ilvl w:val="0"/>
          <w:numId w:val="37"/>
        </w:numPr>
        <w:spacing w:line="276" w:lineRule="auto"/>
        <w:ind w:left="709" w:right="72" w:hanging="709"/>
        <w:rPr>
          <w:b/>
          <w:sz w:val="24"/>
          <w:szCs w:val="24"/>
          <w:lang w:val="it-IT"/>
        </w:rPr>
      </w:pPr>
      <w:r w:rsidRPr="0069566B">
        <w:rPr>
          <w:b/>
          <w:sz w:val="24"/>
          <w:szCs w:val="24"/>
          <w:lang w:val="it-IT"/>
        </w:rPr>
        <w:t>Ospiti</w:t>
      </w:r>
    </w:p>
    <w:p w:rsidR="00145E39" w:rsidRPr="0069566B" w:rsidRDefault="008B2DE2" w:rsidP="006C2CB7">
      <w:pPr>
        <w:pStyle w:val="Standard"/>
        <w:spacing w:line="276" w:lineRule="auto"/>
        <w:ind w:left="720" w:right="72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</w:t>
      </w:r>
      <w:r w:rsidRPr="0069566B">
        <w:rPr>
          <w:sz w:val="24"/>
          <w:szCs w:val="24"/>
          <w:lang w:val="it-IT"/>
        </w:rPr>
        <w:t>no a ulteriori disposizioni</w:t>
      </w:r>
      <w:r>
        <w:rPr>
          <w:sz w:val="24"/>
          <w:szCs w:val="24"/>
          <w:lang w:val="it-IT"/>
        </w:rPr>
        <w:t>, l</w:t>
      </w:r>
      <w:r w:rsidR="00B83CF8" w:rsidRPr="0069566B">
        <w:rPr>
          <w:sz w:val="24"/>
          <w:szCs w:val="24"/>
          <w:lang w:val="it-IT"/>
        </w:rPr>
        <w:t>’accesso di ospiti non è consentito per tutto il periodo di emergenza</w:t>
      </w:r>
      <w:r>
        <w:rPr>
          <w:sz w:val="24"/>
          <w:szCs w:val="24"/>
          <w:lang w:val="it-IT"/>
        </w:rPr>
        <w:t xml:space="preserve">, salvo casi </w:t>
      </w:r>
      <w:r w:rsidR="00505F32">
        <w:rPr>
          <w:sz w:val="24"/>
          <w:szCs w:val="24"/>
          <w:lang w:val="it-IT"/>
        </w:rPr>
        <w:t>straordinari</w:t>
      </w:r>
      <w:r>
        <w:rPr>
          <w:sz w:val="24"/>
          <w:szCs w:val="24"/>
          <w:lang w:val="it-IT"/>
        </w:rPr>
        <w:t xml:space="preserve"> </w:t>
      </w:r>
      <w:r w:rsidR="00530A55" w:rsidRPr="0069566B">
        <w:rPr>
          <w:sz w:val="24"/>
          <w:szCs w:val="24"/>
          <w:lang w:val="it-IT"/>
        </w:rPr>
        <w:t>autorizza</w:t>
      </w:r>
      <w:r>
        <w:rPr>
          <w:sz w:val="24"/>
          <w:szCs w:val="24"/>
          <w:lang w:val="it-IT"/>
        </w:rPr>
        <w:t>ti</w:t>
      </w:r>
      <w:r w:rsidR="00530A55" w:rsidRPr="0069566B">
        <w:rPr>
          <w:sz w:val="24"/>
          <w:szCs w:val="24"/>
          <w:lang w:val="it-IT"/>
        </w:rPr>
        <w:t xml:space="preserve"> d</w:t>
      </w:r>
      <w:r>
        <w:rPr>
          <w:sz w:val="24"/>
          <w:szCs w:val="24"/>
          <w:lang w:val="it-IT"/>
        </w:rPr>
        <w:t>a</w:t>
      </w:r>
      <w:r w:rsidR="00530A55" w:rsidRPr="0069566B">
        <w:rPr>
          <w:sz w:val="24"/>
          <w:szCs w:val="24"/>
          <w:lang w:val="it-IT"/>
        </w:rPr>
        <w:t>l Presidente di Area</w:t>
      </w:r>
      <w:r w:rsidR="00B83CF8" w:rsidRPr="0069566B">
        <w:rPr>
          <w:sz w:val="24"/>
          <w:szCs w:val="24"/>
          <w:lang w:val="it-IT"/>
        </w:rPr>
        <w:t>.</w:t>
      </w:r>
    </w:p>
    <w:p w:rsidR="00145E39" w:rsidRPr="0069566B" w:rsidRDefault="00145E39" w:rsidP="00145E39">
      <w:pPr>
        <w:pStyle w:val="Standard"/>
        <w:spacing w:line="276" w:lineRule="auto"/>
        <w:ind w:left="720" w:right="72"/>
        <w:rPr>
          <w:color w:val="FF0000"/>
          <w:sz w:val="24"/>
          <w:szCs w:val="24"/>
          <w:lang w:val="it-IT"/>
        </w:rPr>
      </w:pPr>
    </w:p>
    <w:p w:rsidR="004746B9" w:rsidRPr="0069566B" w:rsidRDefault="004746B9" w:rsidP="00FF5399">
      <w:pPr>
        <w:pStyle w:val="Standard"/>
        <w:numPr>
          <w:ilvl w:val="0"/>
          <w:numId w:val="37"/>
        </w:numPr>
        <w:spacing w:line="276" w:lineRule="auto"/>
        <w:ind w:left="709" w:right="72" w:hanging="709"/>
        <w:rPr>
          <w:b/>
          <w:sz w:val="24"/>
          <w:szCs w:val="24"/>
          <w:lang w:val="it-IT"/>
        </w:rPr>
      </w:pPr>
      <w:r w:rsidRPr="0069566B">
        <w:rPr>
          <w:b/>
          <w:sz w:val="24"/>
          <w:szCs w:val="24"/>
          <w:lang w:val="it-IT"/>
        </w:rPr>
        <w:t>Regolamentazione delle operazioni di pulizia</w:t>
      </w:r>
    </w:p>
    <w:p w:rsidR="00A62343" w:rsidRPr="00E369EE" w:rsidRDefault="00062E77" w:rsidP="006C2CB7">
      <w:pPr>
        <w:pStyle w:val="Standard"/>
        <w:spacing w:line="276" w:lineRule="auto"/>
        <w:ind w:left="709" w:right="72"/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Il servizio di </w:t>
      </w:r>
      <w:r w:rsidR="003E750A" w:rsidRPr="0069566B">
        <w:rPr>
          <w:sz w:val="24"/>
          <w:szCs w:val="24"/>
          <w:lang w:val="it-IT"/>
        </w:rPr>
        <w:t>pulizi</w:t>
      </w:r>
      <w:r>
        <w:rPr>
          <w:sz w:val="24"/>
          <w:szCs w:val="24"/>
          <w:lang w:val="it-IT"/>
        </w:rPr>
        <w:t>a è</w:t>
      </w:r>
      <w:r w:rsidR="00505F32">
        <w:rPr>
          <w:sz w:val="24"/>
          <w:szCs w:val="24"/>
          <w:lang w:val="it-IT"/>
        </w:rPr>
        <w:t xml:space="preserve"> effettuat</w:t>
      </w:r>
      <w:r>
        <w:rPr>
          <w:sz w:val="24"/>
          <w:szCs w:val="24"/>
          <w:lang w:val="it-IT"/>
        </w:rPr>
        <w:t>o</w:t>
      </w:r>
      <w:r w:rsidR="00530A55" w:rsidRPr="0069566B">
        <w:rPr>
          <w:sz w:val="24"/>
          <w:szCs w:val="24"/>
          <w:lang w:val="it-IT"/>
        </w:rPr>
        <w:t xml:space="preserve"> dalle</w:t>
      </w:r>
      <w:r w:rsidR="00A62343">
        <w:rPr>
          <w:sz w:val="24"/>
          <w:szCs w:val="24"/>
          <w:lang w:val="it-IT"/>
        </w:rPr>
        <w:t xml:space="preserve"> </w:t>
      </w:r>
      <w:r w:rsidR="00A62343" w:rsidRPr="00E369EE">
        <w:rPr>
          <w:b/>
          <w:sz w:val="24"/>
          <w:szCs w:val="24"/>
          <w:lang w:val="it-IT"/>
        </w:rPr>
        <w:t>07:00 alle 11:30.</w:t>
      </w:r>
      <w:r w:rsidR="00530A55" w:rsidRPr="00E369EE">
        <w:rPr>
          <w:sz w:val="24"/>
          <w:szCs w:val="24"/>
          <w:lang w:val="it-IT"/>
        </w:rPr>
        <w:t xml:space="preserve"> </w:t>
      </w:r>
      <w:r w:rsidR="00A62343" w:rsidRPr="00E369EE">
        <w:rPr>
          <w:sz w:val="24"/>
          <w:szCs w:val="24"/>
          <w:lang w:val="it-IT"/>
        </w:rPr>
        <w:t xml:space="preserve">Al </w:t>
      </w:r>
      <w:r w:rsidR="003E750A" w:rsidRPr="00E369EE">
        <w:rPr>
          <w:sz w:val="24"/>
          <w:szCs w:val="24"/>
          <w:lang w:val="it-IT"/>
        </w:rPr>
        <w:t xml:space="preserve">fine di </w:t>
      </w:r>
      <w:r w:rsidR="00464B82" w:rsidRPr="00E369EE">
        <w:rPr>
          <w:sz w:val="24"/>
          <w:szCs w:val="24"/>
          <w:lang w:val="it-IT"/>
        </w:rPr>
        <w:t xml:space="preserve">ridurre i rischi da interferenza con </w:t>
      </w:r>
      <w:r w:rsidR="003E750A" w:rsidRPr="00E369EE">
        <w:rPr>
          <w:sz w:val="24"/>
          <w:szCs w:val="24"/>
          <w:lang w:val="it-IT"/>
        </w:rPr>
        <w:t xml:space="preserve">le attività </w:t>
      </w:r>
      <w:r w:rsidR="00464B82" w:rsidRPr="00E369EE">
        <w:rPr>
          <w:sz w:val="24"/>
          <w:szCs w:val="24"/>
          <w:lang w:val="it-IT"/>
        </w:rPr>
        <w:t xml:space="preserve">ordinarie </w:t>
      </w:r>
      <w:r w:rsidR="003E750A" w:rsidRPr="00E369EE">
        <w:rPr>
          <w:sz w:val="24"/>
          <w:szCs w:val="24"/>
          <w:lang w:val="it-IT"/>
        </w:rPr>
        <w:t>nei laboratori e uffici</w:t>
      </w:r>
      <w:r w:rsidR="00A62343" w:rsidRPr="00E369EE">
        <w:rPr>
          <w:sz w:val="24"/>
          <w:szCs w:val="24"/>
          <w:lang w:val="it-IT"/>
        </w:rPr>
        <w:t>, viene stabilito che le pulizie saranno effettuate secondo il seguente criterio:</w:t>
      </w:r>
    </w:p>
    <w:p w:rsidR="0030093F" w:rsidRPr="00E369EE" w:rsidRDefault="0030093F" w:rsidP="006C2CB7">
      <w:pPr>
        <w:pStyle w:val="Standard"/>
        <w:spacing w:line="276" w:lineRule="auto"/>
        <w:ind w:left="709" w:right="72"/>
        <w:jc w:val="both"/>
        <w:rPr>
          <w:sz w:val="24"/>
          <w:szCs w:val="24"/>
          <w:lang w:val="it-IT"/>
        </w:rPr>
      </w:pPr>
    </w:p>
    <w:tbl>
      <w:tblPr>
        <w:tblStyle w:val="Grigliatabella"/>
        <w:tblW w:w="0" w:type="auto"/>
        <w:tblInd w:w="709" w:type="dxa"/>
        <w:tblLook w:val="04A0" w:firstRow="1" w:lastRow="0" w:firstColumn="1" w:lastColumn="0" w:noHBand="0" w:noVBand="1"/>
      </w:tblPr>
      <w:tblGrid>
        <w:gridCol w:w="1355"/>
        <w:gridCol w:w="7643"/>
      </w:tblGrid>
      <w:tr w:rsidR="00E369EE" w:rsidRPr="00E369EE" w:rsidTr="0030093F">
        <w:tc>
          <w:tcPr>
            <w:tcW w:w="0" w:type="auto"/>
            <w:gridSpan w:val="2"/>
          </w:tcPr>
          <w:p w:rsidR="0030093F" w:rsidRPr="00E369EE" w:rsidRDefault="0030093F" w:rsidP="00F120CD">
            <w:pPr>
              <w:pStyle w:val="Standard"/>
              <w:spacing w:line="276" w:lineRule="auto"/>
              <w:ind w:right="72"/>
              <w:jc w:val="center"/>
              <w:rPr>
                <w:sz w:val="24"/>
                <w:szCs w:val="24"/>
                <w:lang w:val="it-IT"/>
              </w:rPr>
            </w:pPr>
            <w:r w:rsidRPr="00E369EE">
              <w:rPr>
                <w:sz w:val="24"/>
                <w:szCs w:val="24"/>
                <w:lang w:val="it-IT"/>
              </w:rPr>
              <w:t>Fasce orarie di esecuzione delle pulizie</w:t>
            </w:r>
          </w:p>
        </w:tc>
      </w:tr>
      <w:tr w:rsidR="00E369EE" w:rsidRPr="00E369EE" w:rsidTr="0030093F">
        <w:tc>
          <w:tcPr>
            <w:tcW w:w="0" w:type="auto"/>
          </w:tcPr>
          <w:p w:rsidR="0030093F" w:rsidRPr="00E369EE" w:rsidRDefault="0030093F" w:rsidP="0030093F">
            <w:pPr>
              <w:pStyle w:val="Standard"/>
              <w:spacing w:line="276" w:lineRule="auto"/>
              <w:ind w:right="72"/>
              <w:jc w:val="both"/>
              <w:rPr>
                <w:sz w:val="24"/>
                <w:szCs w:val="24"/>
                <w:lang w:val="it-IT"/>
              </w:rPr>
            </w:pPr>
            <w:r w:rsidRPr="00E369EE">
              <w:rPr>
                <w:sz w:val="24"/>
                <w:szCs w:val="24"/>
                <w:lang w:val="it-IT"/>
              </w:rPr>
              <w:t>07:00-08:00</w:t>
            </w:r>
          </w:p>
        </w:tc>
        <w:tc>
          <w:tcPr>
            <w:tcW w:w="0" w:type="auto"/>
          </w:tcPr>
          <w:p w:rsidR="0030093F" w:rsidRPr="00E369EE" w:rsidRDefault="0030093F" w:rsidP="0030093F">
            <w:pPr>
              <w:pStyle w:val="Standard"/>
              <w:spacing w:line="276" w:lineRule="auto"/>
              <w:ind w:right="72"/>
              <w:jc w:val="both"/>
              <w:rPr>
                <w:sz w:val="24"/>
                <w:szCs w:val="24"/>
                <w:lang w:val="it-IT"/>
              </w:rPr>
            </w:pPr>
            <w:r w:rsidRPr="00E369EE">
              <w:rPr>
                <w:sz w:val="24"/>
                <w:szCs w:val="24"/>
                <w:lang w:val="it-IT"/>
              </w:rPr>
              <w:t>Ingresso, bagni e rifornimento dispenser</w:t>
            </w:r>
          </w:p>
        </w:tc>
      </w:tr>
      <w:tr w:rsidR="00E369EE" w:rsidRPr="00E369EE" w:rsidTr="0030093F">
        <w:tc>
          <w:tcPr>
            <w:tcW w:w="0" w:type="auto"/>
          </w:tcPr>
          <w:p w:rsidR="0030093F" w:rsidRPr="00E369EE" w:rsidRDefault="0030093F" w:rsidP="0030093F">
            <w:pPr>
              <w:pStyle w:val="Standard"/>
              <w:spacing w:line="276" w:lineRule="auto"/>
              <w:ind w:right="72"/>
              <w:jc w:val="both"/>
              <w:rPr>
                <w:sz w:val="24"/>
                <w:szCs w:val="24"/>
                <w:lang w:val="it-IT"/>
              </w:rPr>
            </w:pPr>
            <w:r w:rsidRPr="00E369EE">
              <w:rPr>
                <w:sz w:val="24"/>
                <w:szCs w:val="24"/>
                <w:lang w:val="it-IT"/>
              </w:rPr>
              <w:t>07:30-09:30</w:t>
            </w:r>
          </w:p>
        </w:tc>
        <w:tc>
          <w:tcPr>
            <w:tcW w:w="0" w:type="auto"/>
          </w:tcPr>
          <w:p w:rsidR="0030093F" w:rsidRPr="00E369EE" w:rsidRDefault="0030093F" w:rsidP="0030093F">
            <w:pPr>
              <w:pStyle w:val="Standard"/>
              <w:spacing w:line="276" w:lineRule="auto"/>
              <w:ind w:left="125" w:right="72" w:hanging="125"/>
              <w:jc w:val="both"/>
              <w:rPr>
                <w:sz w:val="24"/>
                <w:szCs w:val="24"/>
                <w:lang w:val="it-IT"/>
              </w:rPr>
            </w:pPr>
            <w:r w:rsidRPr="00E369EE">
              <w:rPr>
                <w:sz w:val="24"/>
                <w:szCs w:val="24"/>
                <w:lang w:val="it-IT"/>
              </w:rPr>
              <w:t>Laboratori</w:t>
            </w:r>
          </w:p>
        </w:tc>
      </w:tr>
      <w:tr w:rsidR="00E369EE" w:rsidRPr="00E369EE" w:rsidTr="0030093F">
        <w:tc>
          <w:tcPr>
            <w:tcW w:w="0" w:type="auto"/>
          </w:tcPr>
          <w:p w:rsidR="0030093F" w:rsidRPr="00E369EE" w:rsidRDefault="0030093F" w:rsidP="0030093F">
            <w:pPr>
              <w:pStyle w:val="Standard"/>
              <w:spacing w:line="276" w:lineRule="auto"/>
              <w:ind w:right="72"/>
              <w:jc w:val="both"/>
              <w:rPr>
                <w:sz w:val="24"/>
                <w:szCs w:val="24"/>
                <w:lang w:val="it-IT"/>
              </w:rPr>
            </w:pPr>
            <w:r w:rsidRPr="00E369EE">
              <w:rPr>
                <w:sz w:val="24"/>
                <w:szCs w:val="24"/>
                <w:lang w:val="it-IT"/>
              </w:rPr>
              <w:t>09:00-11:30</w:t>
            </w:r>
          </w:p>
        </w:tc>
        <w:tc>
          <w:tcPr>
            <w:tcW w:w="0" w:type="auto"/>
          </w:tcPr>
          <w:p w:rsidR="0030093F" w:rsidRPr="00E369EE" w:rsidRDefault="0030093F" w:rsidP="0030093F">
            <w:pPr>
              <w:pStyle w:val="Standard"/>
              <w:spacing w:line="276" w:lineRule="auto"/>
              <w:ind w:right="72"/>
              <w:jc w:val="both"/>
              <w:rPr>
                <w:sz w:val="24"/>
                <w:szCs w:val="24"/>
                <w:lang w:val="it-IT"/>
              </w:rPr>
            </w:pPr>
            <w:r w:rsidRPr="00E369EE">
              <w:rPr>
                <w:sz w:val="24"/>
                <w:szCs w:val="24"/>
                <w:lang w:val="it-IT"/>
              </w:rPr>
              <w:t>Uffici e parti comuni</w:t>
            </w:r>
          </w:p>
        </w:tc>
      </w:tr>
      <w:tr w:rsidR="00AE020F" w:rsidRPr="00E369EE" w:rsidTr="0030093F">
        <w:tc>
          <w:tcPr>
            <w:tcW w:w="0" w:type="auto"/>
          </w:tcPr>
          <w:p w:rsidR="0030093F" w:rsidRPr="00E369EE" w:rsidRDefault="0030093F" w:rsidP="0030093F">
            <w:pPr>
              <w:pStyle w:val="Standard"/>
              <w:spacing w:line="276" w:lineRule="auto"/>
              <w:ind w:right="72"/>
              <w:jc w:val="both"/>
              <w:rPr>
                <w:sz w:val="24"/>
                <w:szCs w:val="24"/>
                <w:lang w:val="it-IT"/>
              </w:rPr>
            </w:pPr>
            <w:r w:rsidRPr="00E369EE">
              <w:rPr>
                <w:sz w:val="24"/>
                <w:szCs w:val="24"/>
                <w:lang w:val="it-IT"/>
              </w:rPr>
              <w:t>11:30 16:00</w:t>
            </w:r>
          </w:p>
        </w:tc>
        <w:tc>
          <w:tcPr>
            <w:tcW w:w="0" w:type="auto"/>
          </w:tcPr>
          <w:p w:rsidR="0030093F" w:rsidRPr="00E369EE" w:rsidRDefault="0030093F" w:rsidP="006A3364">
            <w:pPr>
              <w:pStyle w:val="Standard"/>
              <w:spacing w:line="276" w:lineRule="auto"/>
              <w:ind w:right="72"/>
              <w:jc w:val="both"/>
              <w:rPr>
                <w:sz w:val="24"/>
                <w:szCs w:val="24"/>
                <w:lang w:val="it-IT"/>
              </w:rPr>
            </w:pPr>
            <w:r w:rsidRPr="00E369EE">
              <w:rPr>
                <w:sz w:val="24"/>
                <w:szCs w:val="24"/>
                <w:lang w:val="it-IT"/>
              </w:rPr>
              <w:t xml:space="preserve">Compresenza </w:t>
            </w:r>
            <w:r w:rsidR="00AE020F" w:rsidRPr="00E369EE">
              <w:rPr>
                <w:sz w:val="24"/>
                <w:szCs w:val="24"/>
                <w:lang w:val="it-IT"/>
              </w:rPr>
              <w:t xml:space="preserve">di un’unità di personale </w:t>
            </w:r>
            <w:r w:rsidRPr="00E369EE">
              <w:rPr>
                <w:sz w:val="24"/>
                <w:szCs w:val="24"/>
                <w:lang w:val="it-IT"/>
              </w:rPr>
              <w:t xml:space="preserve">per interventi su richiesta e </w:t>
            </w:r>
            <w:r w:rsidR="006A3364" w:rsidRPr="00E369EE">
              <w:rPr>
                <w:sz w:val="24"/>
                <w:szCs w:val="24"/>
                <w:lang w:val="it-IT"/>
              </w:rPr>
              <w:t>ulteriore</w:t>
            </w:r>
            <w:r w:rsidRPr="00E369EE">
              <w:rPr>
                <w:sz w:val="24"/>
                <w:szCs w:val="24"/>
                <w:lang w:val="it-IT"/>
              </w:rPr>
              <w:t xml:space="preserve"> pulizia</w:t>
            </w:r>
            <w:r w:rsidR="006A3364" w:rsidRPr="00E369EE">
              <w:rPr>
                <w:sz w:val="24"/>
                <w:szCs w:val="24"/>
                <w:lang w:val="it-IT"/>
              </w:rPr>
              <w:t xml:space="preserve"> dei </w:t>
            </w:r>
            <w:r w:rsidRPr="00E369EE">
              <w:rPr>
                <w:sz w:val="24"/>
                <w:szCs w:val="24"/>
                <w:lang w:val="it-IT"/>
              </w:rPr>
              <w:t>bagni</w:t>
            </w:r>
          </w:p>
        </w:tc>
      </w:tr>
    </w:tbl>
    <w:p w:rsidR="0030093F" w:rsidRPr="00E369EE" w:rsidRDefault="0030093F" w:rsidP="006C2CB7">
      <w:pPr>
        <w:pStyle w:val="Standard"/>
        <w:spacing w:line="276" w:lineRule="auto"/>
        <w:ind w:left="709" w:right="72"/>
        <w:jc w:val="both"/>
        <w:rPr>
          <w:sz w:val="24"/>
          <w:szCs w:val="24"/>
          <w:lang w:val="it-IT"/>
        </w:rPr>
      </w:pPr>
    </w:p>
    <w:p w:rsidR="003E750A" w:rsidRPr="0069566B" w:rsidRDefault="003E750A" w:rsidP="006C2CB7">
      <w:pPr>
        <w:pStyle w:val="Standard"/>
        <w:spacing w:line="276" w:lineRule="auto"/>
        <w:ind w:left="709" w:right="72"/>
        <w:jc w:val="both"/>
        <w:rPr>
          <w:sz w:val="24"/>
          <w:szCs w:val="24"/>
          <w:lang w:val="it-IT"/>
        </w:rPr>
      </w:pPr>
      <w:bookmarkStart w:id="0" w:name="_GoBack"/>
      <w:bookmarkEnd w:id="0"/>
      <w:r w:rsidRPr="0069566B">
        <w:rPr>
          <w:sz w:val="24"/>
          <w:szCs w:val="24"/>
          <w:lang w:val="it-IT"/>
        </w:rPr>
        <w:t xml:space="preserve">Gli </w:t>
      </w:r>
      <w:r w:rsidR="007D36AC">
        <w:rPr>
          <w:sz w:val="24"/>
          <w:szCs w:val="24"/>
          <w:lang w:val="it-IT"/>
        </w:rPr>
        <w:t>addetti a</w:t>
      </w:r>
      <w:r w:rsidRPr="0069566B">
        <w:rPr>
          <w:sz w:val="24"/>
          <w:szCs w:val="24"/>
          <w:lang w:val="it-IT"/>
        </w:rPr>
        <w:t>l servizio di pulizia</w:t>
      </w:r>
      <w:r w:rsidR="00464B82" w:rsidRPr="0069566B">
        <w:rPr>
          <w:sz w:val="24"/>
          <w:szCs w:val="24"/>
          <w:lang w:val="it-IT"/>
        </w:rPr>
        <w:t>, oltre alle procedure di pulizia ordinaria,</w:t>
      </w:r>
      <w:r w:rsidRPr="0069566B">
        <w:rPr>
          <w:sz w:val="24"/>
          <w:szCs w:val="24"/>
          <w:lang w:val="it-IT"/>
        </w:rPr>
        <w:t xml:space="preserve"> sono tenuti a igienizzare </w:t>
      </w:r>
      <w:r w:rsidR="00464B82" w:rsidRPr="0069566B">
        <w:rPr>
          <w:sz w:val="24"/>
          <w:szCs w:val="24"/>
          <w:lang w:val="it-IT"/>
        </w:rPr>
        <w:t xml:space="preserve">quotidianamente </w:t>
      </w:r>
      <w:r w:rsidR="00E26DD6">
        <w:rPr>
          <w:sz w:val="24"/>
          <w:szCs w:val="24"/>
          <w:lang w:val="it-IT"/>
        </w:rPr>
        <w:t xml:space="preserve">e </w:t>
      </w:r>
      <w:r w:rsidRPr="0069566B">
        <w:rPr>
          <w:sz w:val="24"/>
          <w:szCs w:val="24"/>
          <w:lang w:val="it-IT"/>
        </w:rPr>
        <w:t>con particolare attenzione, utilizzando prodotti dis</w:t>
      </w:r>
      <w:r w:rsidR="00E26DD6">
        <w:rPr>
          <w:sz w:val="24"/>
          <w:szCs w:val="24"/>
          <w:lang w:val="it-IT"/>
        </w:rPr>
        <w:t>infettanti a base di alcool o</w:t>
      </w:r>
      <w:r w:rsidRPr="0069566B">
        <w:rPr>
          <w:sz w:val="24"/>
          <w:szCs w:val="24"/>
          <w:lang w:val="it-IT"/>
        </w:rPr>
        <w:t xml:space="preserve"> cloro, le seguenti superfici:</w:t>
      </w:r>
    </w:p>
    <w:p w:rsidR="003E750A" w:rsidRPr="0069566B" w:rsidRDefault="003E750A" w:rsidP="006C2CB7">
      <w:pPr>
        <w:pStyle w:val="Standard"/>
        <w:spacing w:line="276" w:lineRule="auto"/>
        <w:ind w:left="709" w:right="72"/>
        <w:jc w:val="both"/>
        <w:rPr>
          <w:b/>
          <w:sz w:val="24"/>
          <w:szCs w:val="24"/>
          <w:lang w:val="it-IT"/>
        </w:rPr>
      </w:pPr>
      <w:r w:rsidRPr="0069566B">
        <w:rPr>
          <w:b/>
          <w:sz w:val="24"/>
          <w:szCs w:val="24"/>
          <w:lang w:val="it-IT"/>
        </w:rPr>
        <w:t>maniglie di porte di uffici e laboratori, maniglie antipanico, pulsantiere di tutti gli ascensori e de</w:t>
      </w:r>
      <w:r w:rsidR="00464B82" w:rsidRPr="0069566B">
        <w:rPr>
          <w:b/>
          <w:sz w:val="24"/>
          <w:szCs w:val="24"/>
          <w:lang w:val="it-IT"/>
        </w:rPr>
        <w:t xml:space="preserve">i distributori </w:t>
      </w:r>
      <w:r w:rsidRPr="0069566B">
        <w:rPr>
          <w:b/>
          <w:sz w:val="24"/>
          <w:szCs w:val="24"/>
          <w:lang w:val="it-IT"/>
        </w:rPr>
        <w:t xml:space="preserve">di bevande e snack, i coperchi dei cestini non a pedale, </w:t>
      </w:r>
      <w:proofErr w:type="gramStart"/>
      <w:r w:rsidRPr="0069566B">
        <w:rPr>
          <w:b/>
          <w:sz w:val="24"/>
          <w:szCs w:val="24"/>
          <w:lang w:val="it-IT"/>
        </w:rPr>
        <w:t>i corrimano</w:t>
      </w:r>
      <w:proofErr w:type="gramEnd"/>
      <w:r w:rsidRPr="0069566B">
        <w:rPr>
          <w:b/>
          <w:sz w:val="24"/>
          <w:szCs w:val="24"/>
          <w:lang w:val="it-IT"/>
        </w:rPr>
        <w:t xml:space="preserve"> delle scale</w:t>
      </w:r>
      <w:r w:rsidR="002D5FCB" w:rsidRPr="0069566B">
        <w:rPr>
          <w:b/>
          <w:sz w:val="24"/>
          <w:szCs w:val="24"/>
          <w:lang w:val="it-IT"/>
        </w:rPr>
        <w:t>.</w:t>
      </w:r>
    </w:p>
    <w:p w:rsidR="00092B95" w:rsidRPr="0069566B" w:rsidRDefault="006C2CB7" w:rsidP="006C2CB7">
      <w:pPr>
        <w:pStyle w:val="Standard"/>
        <w:spacing w:line="276" w:lineRule="auto"/>
        <w:ind w:left="709" w:right="72"/>
        <w:jc w:val="both"/>
        <w:rPr>
          <w:rFonts w:eastAsia="Arial"/>
          <w:color w:val="000000"/>
          <w:sz w:val="24"/>
          <w:szCs w:val="24"/>
          <w:lang w:val="it-IT"/>
        </w:rPr>
      </w:pPr>
      <w:r w:rsidRPr="0069566B">
        <w:rPr>
          <w:rFonts w:eastAsia="Arial"/>
          <w:color w:val="000000"/>
          <w:sz w:val="24"/>
          <w:szCs w:val="24"/>
          <w:lang w:val="it-IT"/>
        </w:rPr>
        <w:t>Oltre al</w:t>
      </w:r>
      <w:r w:rsidR="002D5FCB" w:rsidRPr="0069566B">
        <w:rPr>
          <w:rFonts w:eastAsia="Arial"/>
          <w:color w:val="000000"/>
          <w:sz w:val="24"/>
          <w:szCs w:val="24"/>
          <w:lang w:val="it-IT"/>
        </w:rPr>
        <w:t xml:space="preserve">la quotidiana pulizia dei servizi igienici </w:t>
      </w:r>
      <w:r w:rsidR="00E26DD6">
        <w:rPr>
          <w:rFonts w:eastAsia="Arial"/>
          <w:color w:val="000000"/>
          <w:sz w:val="24"/>
          <w:szCs w:val="24"/>
          <w:lang w:val="it-IT"/>
        </w:rPr>
        <w:t xml:space="preserve">con materiale a base </w:t>
      </w:r>
      <w:r w:rsidR="002D5FCB" w:rsidRPr="0069566B">
        <w:rPr>
          <w:rFonts w:eastAsia="Arial"/>
          <w:color w:val="000000"/>
          <w:sz w:val="24"/>
          <w:szCs w:val="24"/>
          <w:lang w:val="it-IT"/>
        </w:rPr>
        <w:t>cloro o</w:t>
      </w:r>
      <w:r w:rsidRPr="0069566B">
        <w:rPr>
          <w:rFonts w:eastAsia="Arial"/>
          <w:color w:val="000000"/>
          <w:sz w:val="24"/>
          <w:szCs w:val="24"/>
          <w:lang w:val="it-IT"/>
        </w:rPr>
        <w:t xml:space="preserve"> </w:t>
      </w:r>
      <w:r w:rsidR="002D5FCB" w:rsidRPr="0069566B">
        <w:rPr>
          <w:rFonts w:eastAsia="Arial"/>
          <w:color w:val="000000"/>
          <w:sz w:val="24"/>
          <w:szCs w:val="24"/>
          <w:lang w:val="it-IT"/>
        </w:rPr>
        <w:t>alcool, saranno effettuati dei cic</w:t>
      </w:r>
      <w:r w:rsidR="00092B95" w:rsidRPr="0069566B">
        <w:rPr>
          <w:rFonts w:eastAsia="Arial"/>
          <w:color w:val="000000"/>
          <w:sz w:val="24"/>
          <w:szCs w:val="24"/>
          <w:lang w:val="it-IT"/>
        </w:rPr>
        <w:t xml:space="preserve">li programmati di </w:t>
      </w:r>
      <w:r w:rsidR="00E26DD6">
        <w:rPr>
          <w:rFonts w:eastAsia="Arial"/>
          <w:color w:val="000000"/>
          <w:sz w:val="24"/>
          <w:szCs w:val="24"/>
          <w:lang w:val="it-IT"/>
        </w:rPr>
        <w:t>igienizzazione/</w:t>
      </w:r>
      <w:r w:rsidR="00092B95" w:rsidRPr="0069566B">
        <w:rPr>
          <w:rFonts w:eastAsia="Arial"/>
          <w:color w:val="000000"/>
          <w:sz w:val="24"/>
          <w:szCs w:val="24"/>
          <w:lang w:val="it-IT"/>
        </w:rPr>
        <w:t>sanificazione</w:t>
      </w:r>
      <w:r w:rsidR="00E26DD6">
        <w:rPr>
          <w:rFonts w:eastAsia="Arial"/>
          <w:color w:val="000000"/>
          <w:sz w:val="24"/>
          <w:szCs w:val="24"/>
          <w:lang w:val="it-IT"/>
        </w:rPr>
        <w:t xml:space="preserve"> più approfondita</w:t>
      </w:r>
      <w:r w:rsidR="00092B95" w:rsidRPr="0069566B">
        <w:rPr>
          <w:rFonts w:eastAsia="Arial"/>
          <w:color w:val="000000"/>
          <w:sz w:val="24"/>
          <w:szCs w:val="24"/>
          <w:lang w:val="it-IT"/>
        </w:rPr>
        <w:t>. I</w:t>
      </w:r>
      <w:r w:rsidR="00092B95" w:rsidRPr="0069566B">
        <w:rPr>
          <w:rFonts w:eastAsia="Times New Roman"/>
          <w:color w:val="000000"/>
          <w:kern w:val="0"/>
          <w:sz w:val="24"/>
          <w:szCs w:val="24"/>
          <w:lang w:val="it-IT" w:eastAsia="it-IT"/>
        </w:rPr>
        <w:t xml:space="preserve">n vista della fase di rientro oggetto del presente documento, </w:t>
      </w:r>
      <w:r w:rsidR="00505F32">
        <w:rPr>
          <w:rFonts w:eastAsia="Times New Roman"/>
          <w:color w:val="000000"/>
          <w:kern w:val="0"/>
          <w:sz w:val="24"/>
          <w:szCs w:val="24"/>
          <w:lang w:val="it-IT" w:eastAsia="it-IT"/>
        </w:rPr>
        <w:t xml:space="preserve">una </w:t>
      </w:r>
      <w:r w:rsidR="00505F32">
        <w:rPr>
          <w:rFonts w:eastAsia="Arial"/>
          <w:color w:val="000000"/>
          <w:sz w:val="24"/>
          <w:szCs w:val="24"/>
          <w:lang w:val="it-IT"/>
        </w:rPr>
        <w:t>prima</w:t>
      </w:r>
      <w:r w:rsidR="00092B95" w:rsidRPr="0069566B">
        <w:rPr>
          <w:rFonts w:eastAsia="Arial"/>
          <w:color w:val="000000"/>
          <w:sz w:val="24"/>
          <w:szCs w:val="24"/>
          <w:lang w:val="it-IT"/>
        </w:rPr>
        <w:t xml:space="preserve"> </w:t>
      </w:r>
      <w:r w:rsidR="00092B95" w:rsidRPr="0069566B">
        <w:rPr>
          <w:rFonts w:eastAsia="Times New Roman"/>
          <w:color w:val="000000"/>
          <w:kern w:val="0"/>
          <w:sz w:val="24"/>
          <w:szCs w:val="24"/>
          <w:lang w:val="it-IT" w:eastAsia="it-IT"/>
        </w:rPr>
        <w:t>pulizia/sanific</w:t>
      </w:r>
      <w:r w:rsidR="00E26DD6">
        <w:rPr>
          <w:rFonts w:eastAsia="Times New Roman"/>
          <w:color w:val="000000"/>
          <w:kern w:val="0"/>
          <w:sz w:val="24"/>
          <w:szCs w:val="24"/>
          <w:lang w:val="it-IT" w:eastAsia="it-IT"/>
        </w:rPr>
        <w:t xml:space="preserve">azione approfondita dei locali </w:t>
      </w:r>
      <w:r w:rsidR="00505F32">
        <w:rPr>
          <w:rFonts w:eastAsia="Times New Roman"/>
          <w:color w:val="000000"/>
          <w:kern w:val="0"/>
          <w:sz w:val="24"/>
          <w:szCs w:val="24"/>
          <w:lang w:val="it-IT" w:eastAsia="it-IT"/>
        </w:rPr>
        <w:t>è stata effettuata</w:t>
      </w:r>
      <w:r w:rsidR="00092B95" w:rsidRPr="0069566B">
        <w:rPr>
          <w:rFonts w:eastAsia="Times New Roman"/>
          <w:color w:val="000000"/>
          <w:kern w:val="0"/>
          <w:sz w:val="24"/>
          <w:szCs w:val="24"/>
          <w:lang w:val="it-IT" w:eastAsia="it-IT"/>
        </w:rPr>
        <w:t xml:space="preserve"> </w:t>
      </w:r>
      <w:r w:rsidR="00537E92">
        <w:rPr>
          <w:rFonts w:eastAsia="Times New Roman"/>
          <w:color w:val="000000"/>
          <w:kern w:val="0"/>
          <w:sz w:val="24"/>
          <w:szCs w:val="24"/>
          <w:lang w:val="it-IT" w:eastAsia="it-IT"/>
        </w:rPr>
        <w:t>e certificata (vedi A</w:t>
      </w:r>
      <w:r w:rsidR="00505F32">
        <w:rPr>
          <w:rFonts w:eastAsia="Times New Roman"/>
          <w:color w:val="000000"/>
          <w:kern w:val="0"/>
          <w:sz w:val="24"/>
          <w:szCs w:val="24"/>
          <w:lang w:val="it-IT" w:eastAsia="it-IT"/>
        </w:rPr>
        <w:t>ll</w:t>
      </w:r>
      <w:r w:rsidR="00537E92">
        <w:rPr>
          <w:rFonts w:eastAsia="Times New Roman"/>
          <w:color w:val="000000"/>
          <w:kern w:val="0"/>
          <w:sz w:val="24"/>
          <w:szCs w:val="24"/>
          <w:lang w:val="it-IT" w:eastAsia="it-IT"/>
        </w:rPr>
        <w:t>.3</w:t>
      </w:r>
      <w:r w:rsidR="00505F32">
        <w:rPr>
          <w:rFonts w:eastAsia="Times New Roman"/>
          <w:color w:val="000000"/>
          <w:kern w:val="0"/>
          <w:sz w:val="24"/>
          <w:szCs w:val="24"/>
          <w:lang w:val="it-IT" w:eastAsia="it-IT"/>
        </w:rPr>
        <w:t>)</w:t>
      </w:r>
      <w:r w:rsidR="00BD0CA2" w:rsidRPr="0069566B">
        <w:rPr>
          <w:rFonts w:eastAsia="Times New Roman"/>
          <w:color w:val="000000"/>
          <w:kern w:val="0"/>
          <w:sz w:val="24"/>
          <w:szCs w:val="24"/>
          <w:lang w:val="it-IT" w:eastAsia="it-IT"/>
        </w:rPr>
        <w:t xml:space="preserve"> </w:t>
      </w:r>
      <w:r w:rsidR="00092B95" w:rsidRPr="0069566B">
        <w:rPr>
          <w:rFonts w:eastAsia="Times New Roman"/>
          <w:color w:val="000000"/>
          <w:kern w:val="0"/>
          <w:sz w:val="24"/>
          <w:szCs w:val="24"/>
          <w:lang w:val="it-IT" w:eastAsia="it-IT"/>
        </w:rPr>
        <w:t>secondo le procedure previste dalla circolare del Ministero della Salute del 22 febbraio 2020 relativamente agli ambienti non sanitari</w:t>
      </w:r>
      <w:r w:rsidR="00464B82" w:rsidRPr="0069566B">
        <w:rPr>
          <w:rFonts w:eastAsia="Times New Roman"/>
          <w:color w:val="000000"/>
          <w:kern w:val="0"/>
          <w:sz w:val="24"/>
          <w:szCs w:val="24"/>
          <w:lang w:val="it-IT" w:eastAsia="it-IT"/>
        </w:rPr>
        <w:t>.</w:t>
      </w:r>
      <w:r w:rsidR="00092B95" w:rsidRPr="0069566B">
        <w:rPr>
          <w:rFonts w:eastAsia="Times New Roman"/>
          <w:color w:val="000000"/>
          <w:kern w:val="0"/>
          <w:sz w:val="24"/>
          <w:szCs w:val="24"/>
          <w:lang w:val="it-IT" w:eastAsia="it-IT"/>
        </w:rPr>
        <w:t xml:space="preserve"> </w:t>
      </w:r>
      <w:r w:rsidR="00092B95" w:rsidRPr="0069566B">
        <w:rPr>
          <w:rFonts w:eastAsia="Arial"/>
          <w:color w:val="000000"/>
          <w:sz w:val="24"/>
          <w:szCs w:val="24"/>
          <w:lang w:val="it-IT"/>
        </w:rPr>
        <w:t xml:space="preserve"> </w:t>
      </w:r>
      <w:r w:rsidR="00505F32">
        <w:rPr>
          <w:rFonts w:eastAsia="Arial"/>
          <w:color w:val="000000"/>
          <w:sz w:val="24"/>
          <w:szCs w:val="24"/>
          <w:lang w:val="it-IT"/>
        </w:rPr>
        <w:t>Una seconda pulizia straordinaria è in corso di svolgimento</w:t>
      </w:r>
      <w:r w:rsidR="00DF7098">
        <w:rPr>
          <w:rFonts w:eastAsia="Arial"/>
          <w:color w:val="000000"/>
          <w:sz w:val="24"/>
          <w:szCs w:val="24"/>
          <w:lang w:val="it-IT"/>
        </w:rPr>
        <w:t xml:space="preserve"> al momento della stesura del presente documento</w:t>
      </w:r>
      <w:r w:rsidR="00505F32">
        <w:rPr>
          <w:rFonts w:eastAsia="Arial"/>
          <w:color w:val="000000"/>
          <w:sz w:val="24"/>
          <w:szCs w:val="24"/>
          <w:lang w:val="it-IT"/>
        </w:rPr>
        <w:t>.</w:t>
      </w:r>
    </w:p>
    <w:p w:rsidR="0056290E" w:rsidRPr="0069566B" w:rsidRDefault="00464B82" w:rsidP="006C2CB7">
      <w:pPr>
        <w:pStyle w:val="Standard"/>
        <w:spacing w:line="276" w:lineRule="auto"/>
        <w:ind w:left="709" w:right="72"/>
        <w:jc w:val="both"/>
        <w:rPr>
          <w:sz w:val="24"/>
          <w:szCs w:val="24"/>
          <w:lang w:val="it-IT"/>
        </w:rPr>
      </w:pPr>
      <w:r w:rsidRPr="0069566B">
        <w:rPr>
          <w:sz w:val="24"/>
          <w:szCs w:val="24"/>
          <w:lang w:val="it-IT"/>
        </w:rPr>
        <w:t>L</w:t>
      </w:r>
      <w:r w:rsidR="003E750A" w:rsidRPr="0069566B">
        <w:rPr>
          <w:sz w:val="24"/>
          <w:szCs w:val="24"/>
          <w:lang w:val="it-IT"/>
        </w:rPr>
        <w:t xml:space="preserve">a squadra di pulizie dovrà provvedere </w:t>
      </w:r>
      <w:r w:rsidR="00E26DD6">
        <w:rPr>
          <w:sz w:val="24"/>
          <w:szCs w:val="24"/>
          <w:lang w:val="it-IT"/>
        </w:rPr>
        <w:t xml:space="preserve">sia </w:t>
      </w:r>
      <w:r w:rsidR="002D5FCB" w:rsidRPr="0069566B">
        <w:rPr>
          <w:sz w:val="24"/>
          <w:szCs w:val="24"/>
          <w:lang w:val="it-IT"/>
        </w:rPr>
        <w:t>alle normali mansioni di pulizia</w:t>
      </w:r>
      <w:r w:rsidR="00530A55" w:rsidRPr="0069566B">
        <w:rPr>
          <w:sz w:val="24"/>
          <w:szCs w:val="24"/>
          <w:lang w:val="it-IT"/>
        </w:rPr>
        <w:t xml:space="preserve">, </w:t>
      </w:r>
      <w:r w:rsidR="00E26DD6">
        <w:rPr>
          <w:sz w:val="24"/>
          <w:szCs w:val="24"/>
          <w:lang w:val="it-IT"/>
        </w:rPr>
        <w:t xml:space="preserve">che in questa fase prevedono anche l’igienizzazione quotidiana </w:t>
      </w:r>
      <w:r w:rsidR="00E26DD6" w:rsidRPr="0069566B">
        <w:rPr>
          <w:sz w:val="24"/>
          <w:szCs w:val="24"/>
          <w:lang w:val="it-IT"/>
        </w:rPr>
        <w:t xml:space="preserve">dei piani di lavoro, </w:t>
      </w:r>
      <w:r w:rsidR="00E26DD6">
        <w:rPr>
          <w:sz w:val="24"/>
          <w:szCs w:val="24"/>
          <w:lang w:val="it-IT"/>
        </w:rPr>
        <w:t xml:space="preserve">di </w:t>
      </w:r>
      <w:r w:rsidR="00E26DD6" w:rsidRPr="0069566B">
        <w:rPr>
          <w:sz w:val="24"/>
          <w:szCs w:val="24"/>
          <w:lang w:val="it-IT"/>
        </w:rPr>
        <w:t>tastiere e mouse, utilizza</w:t>
      </w:r>
      <w:r w:rsidR="00E26DD6">
        <w:rPr>
          <w:sz w:val="24"/>
          <w:szCs w:val="24"/>
          <w:lang w:val="it-IT"/>
        </w:rPr>
        <w:t>ndo</w:t>
      </w:r>
      <w:r w:rsidR="00E26DD6" w:rsidRPr="0069566B">
        <w:rPr>
          <w:sz w:val="24"/>
          <w:szCs w:val="24"/>
          <w:lang w:val="it-IT"/>
        </w:rPr>
        <w:t xml:space="preserve"> d</w:t>
      </w:r>
      <w:r w:rsidR="00E26DD6">
        <w:rPr>
          <w:sz w:val="24"/>
          <w:szCs w:val="24"/>
          <w:lang w:val="it-IT"/>
        </w:rPr>
        <w:t xml:space="preserve">etergenti </w:t>
      </w:r>
      <w:r w:rsidR="00E26DD6" w:rsidRPr="0069566B">
        <w:rPr>
          <w:sz w:val="24"/>
          <w:szCs w:val="24"/>
          <w:lang w:val="it-IT"/>
        </w:rPr>
        <w:t>a base cloro o alcool</w:t>
      </w:r>
      <w:r w:rsidR="00E26DD6">
        <w:rPr>
          <w:sz w:val="24"/>
          <w:szCs w:val="24"/>
          <w:lang w:val="it-IT"/>
        </w:rPr>
        <w:t xml:space="preserve">, sia </w:t>
      </w:r>
      <w:r w:rsidR="00092B95" w:rsidRPr="0069566B">
        <w:rPr>
          <w:sz w:val="24"/>
          <w:szCs w:val="24"/>
          <w:lang w:val="it-IT"/>
        </w:rPr>
        <w:t xml:space="preserve">alla ricarica di </w:t>
      </w:r>
      <w:r w:rsidR="00092B95" w:rsidRPr="0069566B">
        <w:rPr>
          <w:rFonts w:eastAsia="Arial"/>
          <w:color w:val="000000"/>
          <w:sz w:val="24"/>
          <w:szCs w:val="24"/>
          <w:lang w:val="it-IT"/>
        </w:rPr>
        <w:t>sapone</w:t>
      </w:r>
      <w:r w:rsidR="00882D09" w:rsidRPr="0069566B">
        <w:rPr>
          <w:rFonts w:eastAsia="Arial"/>
          <w:color w:val="000000"/>
          <w:sz w:val="24"/>
          <w:szCs w:val="24"/>
          <w:lang w:val="it-IT"/>
        </w:rPr>
        <w:t>/igienizzante</w:t>
      </w:r>
      <w:r w:rsidR="00092B95" w:rsidRPr="0069566B">
        <w:rPr>
          <w:rFonts w:eastAsia="Arial"/>
          <w:color w:val="000000"/>
          <w:sz w:val="24"/>
          <w:szCs w:val="24"/>
          <w:lang w:val="it-IT"/>
        </w:rPr>
        <w:t xml:space="preserve"> per le mani negli appositi distributori automatici,</w:t>
      </w:r>
      <w:r w:rsidR="002D5FCB" w:rsidRPr="0069566B">
        <w:rPr>
          <w:sz w:val="24"/>
          <w:szCs w:val="24"/>
          <w:lang w:val="it-IT"/>
        </w:rPr>
        <w:t xml:space="preserve"> allo svuotamento dei contenitori dedicati alle mascherine</w:t>
      </w:r>
      <w:r w:rsidRPr="0069566B">
        <w:rPr>
          <w:sz w:val="24"/>
          <w:szCs w:val="24"/>
          <w:lang w:val="it-IT"/>
        </w:rPr>
        <w:t xml:space="preserve"> e ai guanti monouso</w:t>
      </w:r>
      <w:r w:rsidR="002D5FCB" w:rsidRPr="0069566B">
        <w:rPr>
          <w:sz w:val="24"/>
          <w:szCs w:val="24"/>
          <w:lang w:val="it-IT"/>
        </w:rPr>
        <w:t>, con sostituzione dei sacchi contenitori</w:t>
      </w:r>
      <w:r w:rsidRPr="0069566B">
        <w:rPr>
          <w:sz w:val="24"/>
          <w:szCs w:val="24"/>
          <w:lang w:val="it-IT"/>
        </w:rPr>
        <w:t>.</w:t>
      </w:r>
      <w:r w:rsidR="00B83CF8" w:rsidRPr="0069566B">
        <w:rPr>
          <w:sz w:val="24"/>
          <w:szCs w:val="24"/>
          <w:lang w:val="it-IT"/>
        </w:rPr>
        <w:t xml:space="preserve"> </w:t>
      </w:r>
    </w:p>
    <w:p w:rsidR="0056290E" w:rsidRPr="0069566B" w:rsidRDefault="0056290E" w:rsidP="00FF5399">
      <w:pPr>
        <w:pStyle w:val="Standard"/>
        <w:spacing w:line="276" w:lineRule="auto"/>
        <w:ind w:left="709" w:right="72" w:hanging="709"/>
        <w:rPr>
          <w:b/>
          <w:sz w:val="24"/>
          <w:szCs w:val="24"/>
          <w:lang w:val="it-IT"/>
        </w:rPr>
      </w:pPr>
    </w:p>
    <w:p w:rsidR="009959EE" w:rsidRPr="0069566B" w:rsidRDefault="009959EE" w:rsidP="00FF5399">
      <w:pPr>
        <w:pStyle w:val="Standard"/>
        <w:numPr>
          <w:ilvl w:val="0"/>
          <w:numId w:val="37"/>
        </w:numPr>
        <w:spacing w:line="276" w:lineRule="auto"/>
        <w:ind w:left="709" w:right="72" w:hanging="709"/>
        <w:rPr>
          <w:b/>
          <w:sz w:val="24"/>
          <w:szCs w:val="24"/>
          <w:lang w:val="it-IT"/>
        </w:rPr>
      </w:pPr>
      <w:r w:rsidRPr="0069566B">
        <w:rPr>
          <w:b/>
          <w:sz w:val="24"/>
          <w:szCs w:val="24"/>
          <w:lang w:val="it-IT"/>
        </w:rPr>
        <w:t>Qualità dell’aria: impianti di areazione e di condizionamento</w:t>
      </w:r>
    </w:p>
    <w:p w:rsidR="00CD72AC" w:rsidRDefault="00830FBF" w:rsidP="008B6910">
      <w:pPr>
        <w:pStyle w:val="Standard"/>
        <w:spacing w:line="276" w:lineRule="auto"/>
        <w:ind w:left="709" w:right="72"/>
        <w:jc w:val="both"/>
        <w:rPr>
          <w:rFonts w:eastAsia="Arial"/>
          <w:color w:val="000000"/>
          <w:sz w:val="24"/>
          <w:szCs w:val="24"/>
          <w:lang w:val="it-IT"/>
        </w:rPr>
      </w:pPr>
      <w:r w:rsidRPr="0069566B">
        <w:rPr>
          <w:sz w:val="24"/>
          <w:szCs w:val="24"/>
          <w:lang w:val="it-IT"/>
        </w:rPr>
        <w:t>In vista della fase di rientro s</w:t>
      </w:r>
      <w:r w:rsidR="00BD0CA2" w:rsidRPr="0069566B">
        <w:rPr>
          <w:sz w:val="24"/>
          <w:szCs w:val="24"/>
          <w:lang w:val="it-IT"/>
        </w:rPr>
        <w:t>i è pro</w:t>
      </w:r>
      <w:r w:rsidRPr="0069566B">
        <w:rPr>
          <w:sz w:val="24"/>
          <w:szCs w:val="24"/>
          <w:lang w:val="it-IT"/>
        </w:rPr>
        <w:t>ceduto alla pulizia/sanificazione straordinaria de</w:t>
      </w:r>
      <w:r w:rsidR="007F46B5">
        <w:rPr>
          <w:sz w:val="24"/>
          <w:szCs w:val="24"/>
          <w:lang w:val="it-IT"/>
        </w:rPr>
        <w:t xml:space="preserve">l sistema centralizzato di areazione/condizionamento </w:t>
      </w:r>
      <w:r w:rsidRPr="0069566B">
        <w:rPr>
          <w:sz w:val="24"/>
          <w:szCs w:val="24"/>
          <w:lang w:val="it-IT"/>
        </w:rPr>
        <w:t xml:space="preserve">secondo le procedure previste dalla circolare del Ministero della Salute del 22 febbraio 2020 relativamente agli ambienti non sanitari. Tale </w:t>
      </w:r>
      <w:r w:rsidR="008F2C42" w:rsidRPr="0069566B">
        <w:rPr>
          <w:sz w:val="24"/>
          <w:szCs w:val="24"/>
          <w:lang w:val="it-IT"/>
        </w:rPr>
        <w:lastRenderedPageBreak/>
        <w:t xml:space="preserve">intervento </w:t>
      </w:r>
      <w:r w:rsidR="008F2C42" w:rsidRPr="0069566B">
        <w:rPr>
          <w:rFonts w:eastAsia="Arial"/>
          <w:color w:val="000000"/>
          <w:sz w:val="24"/>
          <w:szCs w:val="24"/>
          <w:lang w:val="it-IT"/>
        </w:rPr>
        <w:t>straordinario</w:t>
      </w:r>
      <w:r w:rsidR="00BD0CA2" w:rsidRPr="0069566B">
        <w:rPr>
          <w:rFonts w:eastAsia="Arial"/>
          <w:color w:val="000000"/>
          <w:sz w:val="24"/>
          <w:szCs w:val="24"/>
          <w:lang w:val="it-IT"/>
        </w:rPr>
        <w:t xml:space="preserve"> è stato certificato</w:t>
      </w:r>
      <w:r w:rsidR="007F46B5">
        <w:rPr>
          <w:rFonts w:eastAsia="Arial"/>
          <w:color w:val="000000"/>
          <w:sz w:val="24"/>
          <w:szCs w:val="24"/>
          <w:lang w:val="it-IT"/>
        </w:rPr>
        <w:t xml:space="preserve"> (vedi </w:t>
      </w:r>
      <w:proofErr w:type="spellStart"/>
      <w:r w:rsidR="005B78D3">
        <w:rPr>
          <w:rFonts w:eastAsia="Arial"/>
          <w:color w:val="000000"/>
          <w:sz w:val="24"/>
          <w:szCs w:val="24"/>
          <w:lang w:val="it-IT"/>
        </w:rPr>
        <w:t>A</w:t>
      </w:r>
      <w:r w:rsidR="007F46B5">
        <w:rPr>
          <w:rFonts w:eastAsia="Arial"/>
          <w:color w:val="000000"/>
          <w:sz w:val="24"/>
          <w:szCs w:val="24"/>
          <w:lang w:val="it-IT"/>
        </w:rPr>
        <w:t>ll</w:t>
      </w:r>
      <w:proofErr w:type="spellEnd"/>
      <w:r w:rsidR="005B78D3">
        <w:rPr>
          <w:rFonts w:eastAsia="Arial"/>
          <w:color w:val="000000"/>
          <w:sz w:val="24"/>
          <w:szCs w:val="24"/>
          <w:lang w:val="it-IT"/>
        </w:rPr>
        <w:t>. 4</w:t>
      </w:r>
      <w:r w:rsidR="007F46B5">
        <w:rPr>
          <w:rFonts w:eastAsia="Arial"/>
          <w:color w:val="000000"/>
          <w:sz w:val="24"/>
          <w:szCs w:val="24"/>
          <w:lang w:val="it-IT"/>
        </w:rPr>
        <w:t>)</w:t>
      </w:r>
      <w:r w:rsidR="007000C2" w:rsidRPr="0069566B">
        <w:rPr>
          <w:rFonts w:eastAsia="Arial"/>
          <w:color w:val="000000"/>
          <w:sz w:val="24"/>
          <w:szCs w:val="24"/>
          <w:lang w:val="it-IT"/>
        </w:rPr>
        <w:t xml:space="preserve">. </w:t>
      </w:r>
      <w:r w:rsidR="008F2C42" w:rsidRPr="0069566B">
        <w:rPr>
          <w:rFonts w:eastAsia="Arial"/>
          <w:color w:val="000000"/>
          <w:sz w:val="24"/>
          <w:szCs w:val="24"/>
          <w:lang w:val="it-IT"/>
        </w:rPr>
        <w:t xml:space="preserve">La stessa procedura </w:t>
      </w:r>
      <w:r w:rsidR="007000C2" w:rsidRPr="0069566B">
        <w:rPr>
          <w:rFonts w:eastAsia="Arial"/>
          <w:color w:val="000000"/>
          <w:sz w:val="24"/>
          <w:szCs w:val="24"/>
          <w:lang w:val="it-IT"/>
        </w:rPr>
        <w:t>verrà eseguita con una per</w:t>
      </w:r>
      <w:r w:rsidR="00995DFB" w:rsidRPr="0069566B">
        <w:rPr>
          <w:rFonts w:eastAsia="Arial"/>
          <w:color w:val="000000"/>
          <w:sz w:val="24"/>
          <w:szCs w:val="24"/>
          <w:lang w:val="it-IT"/>
        </w:rPr>
        <w:t>iodicità di due</w:t>
      </w:r>
      <w:r w:rsidR="007000C2" w:rsidRPr="0069566B">
        <w:rPr>
          <w:rFonts w:eastAsia="Arial"/>
          <w:color w:val="000000"/>
          <w:sz w:val="24"/>
          <w:szCs w:val="24"/>
          <w:lang w:val="it-IT"/>
        </w:rPr>
        <w:t xml:space="preserve"> mes</w:t>
      </w:r>
      <w:r w:rsidR="00995DFB" w:rsidRPr="0069566B">
        <w:rPr>
          <w:rFonts w:eastAsia="Arial"/>
          <w:color w:val="000000"/>
          <w:sz w:val="24"/>
          <w:szCs w:val="24"/>
          <w:lang w:val="it-IT"/>
        </w:rPr>
        <w:t>i</w:t>
      </w:r>
      <w:r w:rsidR="007000C2" w:rsidRPr="0069566B">
        <w:rPr>
          <w:rFonts w:eastAsia="Arial"/>
          <w:color w:val="000000"/>
          <w:sz w:val="24"/>
          <w:szCs w:val="24"/>
          <w:lang w:val="it-IT"/>
        </w:rPr>
        <w:t xml:space="preserve">. L’impianto centralizzato di areazione/condizionamento </w:t>
      </w:r>
      <w:r w:rsidR="004E5FF7">
        <w:rPr>
          <w:rFonts w:eastAsia="Arial"/>
          <w:color w:val="000000"/>
          <w:sz w:val="24"/>
          <w:szCs w:val="24"/>
          <w:lang w:val="it-IT"/>
        </w:rPr>
        <w:t xml:space="preserve">preleva </w:t>
      </w:r>
      <w:r w:rsidR="007000C2" w:rsidRPr="0069566B">
        <w:rPr>
          <w:rFonts w:eastAsia="Arial"/>
          <w:color w:val="000000"/>
          <w:sz w:val="24"/>
          <w:szCs w:val="24"/>
          <w:lang w:val="it-IT"/>
        </w:rPr>
        <w:t xml:space="preserve">aria direttamente </w:t>
      </w:r>
      <w:r w:rsidR="004E5FF7">
        <w:rPr>
          <w:rFonts w:eastAsia="Arial"/>
          <w:color w:val="000000"/>
          <w:sz w:val="24"/>
          <w:szCs w:val="24"/>
          <w:lang w:val="it-IT"/>
        </w:rPr>
        <w:t>dall’esterno e la immette nei diversi locali</w:t>
      </w:r>
      <w:r w:rsidR="007F46B5">
        <w:rPr>
          <w:rFonts w:eastAsia="Arial"/>
          <w:color w:val="000000"/>
          <w:sz w:val="24"/>
          <w:szCs w:val="24"/>
          <w:lang w:val="it-IT"/>
        </w:rPr>
        <w:t xml:space="preserve">. Un sistema di canalizzazioni indipendente rispetto al primo preleva l’aria dai locali e la </w:t>
      </w:r>
      <w:r w:rsidR="005B78D3">
        <w:rPr>
          <w:rFonts w:eastAsia="Arial"/>
          <w:color w:val="000000"/>
          <w:sz w:val="24"/>
          <w:szCs w:val="24"/>
          <w:lang w:val="it-IT"/>
        </w:rPr>
        <w:t>espelle</w:t>
      </w:r>
      <w:r w:rsidR="007F46B5">
        <w:rPr>
          <w:rFonts w:eastAsia="Arial"/>
          <w:color w:val="000000"/>
          <w:sz w:val="24"/>
          <w:szCs w:val="24"/>
          <w:lang w:val="it-IT"/>
        </w:rPr>
        <w:t xml:space="preserve"> all’esterno. Non vi sono quindi sistemi di </w:t>
      </w:r>
      <w:r w:rsidR="004E5FF7">
        <w:rPr>
          <w:rFonts w:eastAsia="Arial"/>
          <w:color w:val="000000"/>
          <w:sz w:val="24"/>
          <w:szCs w:val="24"/>
          <w:lang w:val="it-IT"/>
        </w:rPr>
        <w:t>ricircolo</w:t>
      </w:r>
      <w:r w:rsidR="007F46B5">
        <w:rPr>
          <w:rFonts w:eastAsia="Arial"/>
          <w:color w:val="000000"/>
          <w:sz w:val="24"/>
          <w:szCs w:val="24"/>
          <w:lang w:val="it-IT"/>
        </w:rPr>
        <w:t xml:space="preserve"> dell’aria (vedi </w:t>
      </w:r>
      <w:proofErr w:type="spellStart"/>
      <w:r w:rsidR="005B78D3">
        <w:rPr>
          <w:rFonts w:eastAsia="Arial"/>
          <w:color w:val="000000"/>
          <w:sz w:val="24"/>
          <w:szCs w:val="24"/>
          <w:lang w:val="it-IT"/>
        </w:rPr>
        <w:t>All</w:t>
      </w:r>
      <w:proofErr w:type="spellEnd"/>
      <w:r w:rsidR="005B78D3">
        <w:rPr>
          <w:rFonts w:eastAsia="Arial"/>
          <w:color w:val="000000"/>
          <w:sz w:val="24"/>
          <w:szCs w:val="24"/>
          <w:lang w:val="it-IT"/>
        </w:rPr>
        <w:t>. 5 - S</w:t>
      </w:r>
      <w:r w:rsidR="007F46B5">
        <w:rPr>
          <w:rFonts w:eastAsia="Arial"/>
          <w:color w:val="000000"/>
          <w:sz w:val="24"/>
          <w:szCs w:val="24"/>
          <w:lang w:val="it-IT"/>
        </w:rPr>
        <w:t>ch</w:t>
      </w:r>
      <w:r w:rsidR="005B78D3">
        <w:rPr>
          <w:rFonts w:eastAsia="Arial"/>
          <w:color w:val="000000"/>
          <w:sz w:val="24"/>
          <w:szCs w:val="24"/>
          <w:lang w:val="it-IT"/>
        </w:rPr>
        <w:t>ema di progetto dell’impianto</w:t>
      </w:r>
      <w:r w:rsidR="007F46B5">
        <w:rPr>
          <w:rFonts w:eastAsia="Arial"/>
          <w:color w:val="000000"/>
          <w:sz w:val="24"/>
          <w:szCs w:val="24"/>
          <w:lang w:val="it-IT"/>
        </w:rPr>
        <w:t>)</w:t>
      </w:r>
      <w:r w:rsidR="004E5FF7">
        <w:rPr>
          <w:rFonts w:eastAsia="Arial"/>
          <w:color w:val="000000"/>
          <w:sz w:val="24"/>
          <w:szCs w:val="24"/>
          <w:lang w:val="it-IT"/>
        </w:rPr>
        <w:t xml:space="preserve">. </w:t>
      </w:r>
      <w:r w:rsidR="00A320F6" w:rsidRPr="0069566B">
        <w:rPr>
          <w:rFonts w:eastAsia="Arial"/>
          <w:color w:val="000000"/>
          <w:sz w:val="24"/>
          <w:szCs w:val="24"/>
          <w:lang w:val="it-IT"/>
        </w:rPr>
        <w:t xml:space="preserve">Pertanto </w:t>
      </w:r>
      <w:r w:rsidR="007000C2" w:rsidRPr="0069566B">
        <w:rPr>
          <w:rFonts w:eastAsia="Arial"/>
          <w:color w:val="000000"/>
          <w:sz w:val="24"/>
          <w:szCs w:val="24"/>
          <w:lang w:val="it-IT"/>
        </w:rPr>
        <w:t>non</w:t>
      </w:r>
      <w:r w:rsidR="00995DFB" w:rsidRPr="0069566B">
        <w:rPr>
          <w:rFonts w:eastAsia="Arial"/>
          <w:color w:val="000000"/>
          <w:sz w:val="24"/>
          <w:szCs w:val="24"/>
          <w:lang w:val="it-IT"/>
        </w:rPr>
        <w:t xml:space="preserve"> risulta indispensabile ricorre</w:t>
      </w:r>
      <w:r w:rsidR="007000C2" w:rsidRPr="0069566B">
        <w:rPr>
          <w:rFonts w:eastAsia="Arial"/>
          <w:color w:val="000000"/>
          <w:sz w:val="24"/>
          <w:szCs w:val="24"/>
          <w:lang w:val="it-IT"/>
        </w:rPr>
        <w:t>re a particolari accorgimenti se non quelli di ordinaria manutenzione</w:t>
      </w:r>
      <w:r w:rsidR="004E5FF7">
        <w:rPr>
          <w:rFonts w:eastAsia="Arial"/>
          <w:color w:val="000000"/>
          <w:sz w:val="24"/>
          <w:szCs w:val="24"/>
          <w:lang w:val="it-IT"/>
        </w:rPr>
        <w:t xml:space="preserve"> e igienizzazione de</w:t>
      </w:r>
      <w:r w:rsidR="00CD72AC">
        <w:rPr>
          <w:rFonts w:eastAsia="Arial"/>
          <w:color w:val="000000"/>
          <w:sz w:val="24"/>
          <w:szCs w:val="24"/>
          <w:lang w:val="it-IT"/>
        </w:rPr>
        <w:t>ll’i</w:t>
      </w:r>
      <w:r w:rsidR="004E5FF7">
        <w:rPr>
          <w:rFonts w:eastAsia="Arial"/>
          <w:color w:val="000000"/>
          <w:sz w:val="24"/>
          <w:szCs w:val="24"/>
          <w:lang w:val="it-IT"/>
        </w:rPr>
        <w:t>mpiant</w:t>
      </w:r>
      <w:r w:rsidR="00CD72AC">
        <w:rPr>
          <w:rFonts w:eastAsia="Arial"/>
          <w:color w:val="000000"/>
          <w:sz w:val="24"/>
          <w:szCs w:val="24"/>
          <w:lang w:val="it-IT"/>
        </w:rPr>
        <w:t>o centralizzato</w:t>
      </w:r>
      <w:r w:rsidR="00972B3D">
        <w:rPr>
          <w:rFonts w:eastAsia="Arial"/>
          <w:color w:val="000000"/>
          <w:sz w:val="24"/>
          <w:szCs w:val="24"/>
          <w:lang w:val="it-IT"/>
        </w:rPr>
        <w:t>, affiancati da controlli/ispezioni periodiche che possano garantire il corretto funzionamento dell’impianto e prevedere interventi finalizzati a ripristinare parti usurate dello stesso</w:t>
      </w:r>
      <w:r w:rsidR="007000C2" w:rsidRPr="0069566B">
        <w:rPr>
          <w:rFonts w:eastAsia="Arial"/>
          <w:color w:val="000000"/>
          <w:sz w:val="24"/>
          <w:szCs w:val="24"/>
          <w:lang w:val="it-IT"/>
        </w:rPr>
        <w:t>.</w:t>
      </w:r>
      <w:r w:rsidR="00972B3D">
        <w:rPr>
          <w:rFonts w:eastAsia="Arial"/>
          <w:color w:val="000000"/>
          <w:sz w:val="24"/>
          <w:szCs w:val="24"/>
          <w:lang w:val="it-IT"/>
        </w:rPr>
        <w:t xml:space="preserve"> </w:t>
      </w:r>
    </w:p>
    <w:p w:rsidR="00CD72AC" w:rsidRDefault="004E5FF7" w:rsidP="008B6910">
      <w:pPr>
        <w:pStyle w:val="Standard"/>
        <w:spacing w:line="276" w:lineRule="auto"/>
        <w:ind w:left="709" w:right="72"/>
        <w:jc w:val="both"/>
        <w:rPr>
          <w:rFonts w:eastAsia="Arial"/>
          <w:color w:val="000000"/>
          <w:sz w:val="24"/>
          <w:szCs w:val="24"/>
          <w:lang w:val="it-IT"/>
        </w:rPr>
      </w:pPr>
      <w:r w:rsidRPr="00CD72AC">
        <w:rPr>
          <w:rFonts w:eastAsia="Arial"/>
          <w:color w:val="000000"/>
          <w:sz w:val="24"/>
          <w:szCs w:val="24"/>
          <w:u w:val="single"/>
          <w:lang w:val="it-IT"/>
        </w:rPr>
        <w:t xml:space="preserve">Eventuali sistemi </w:t>
      </w:r>
      <w:r w:rsidR="00CD72AC" w:rsidRPr="00CD72AC">
        <w:rPr>
          <w:rFonts w:eastAsia="Arial"/>
          <w:color w:val="000000"/>
          <w:sz w:val="24"/>
          <w:szCs w:val="24"/>
          <w:u w:val="single"/>
          <w:lang w:val="it-IT"/>
        </w:rPr>
        <w:t>secondari</w:t>
      </w:r>
      <w:r w:rsidR="00CD72AC">
        <w:rPr>
          <w:rFonts w:eastAsia="Arial"/>
          <w:color w:val="000000"/>
          <w:sz w:val="24"/>
          <w:szCs w:val="24"/>
          <w:u w:val="single"/>
          <w:lang w:val="it-IT"/>
        </w:rPr>
        <w:t xml:space="preserve"> e locali </w:t>
      </w:r>
      <w:r w:rsidR="007F46B5" w:rsidRPr="00CD72AC">
        <w:rPr>
          <w:rFonts w:eastAsia="Arial"/>
          <w:color w:val="000000"/>
          <w:sz w:val="24"/>
          <w:szCs w:val="24"/>
          <w:u w:val="single"/>
          <w:lang w:val="it-IT"/>
        </w:rPr>
        <w:t>di condizionamento</w:t>
      </w:r>
      <w:r w:rsidR="00CD72AC">
        <w:rPr>
          <w:rFonts w:eastAsia="Arial"/>
          <w:color w:val="000000"/>
          <w:sz w:val="24"/>
          <w:szCs w:val="24"/>
          <w:u w:val="single"/>
          <w:lang w:val="it-IT"/>
        </w:rPr>
        <w:t xml:space="preserve"> funzionanti sulla base del ricircolo dell’aria </w:t>
      </w:r>
      <w:r w:rsidR="007F46B5" w:rsidRPr="00CD72AC">
        <w:rPr>
          <w:rFonts w:eastAsia="Arial"/>
          <w:color w:val="000000"/>
          <w:sz w:val="24"/>
          <w:szCs w:val="24"/>
          <w:u w:val="single"/>
          <w:lang w:val="it-IT"/>
        </w:rPr>
        <w:t>andranno spenti</w:t>
      </w:r>
      <w:r w:rsidR="007F46B5">
        <w:rPr>
          <w:rFonts w:eastAsia="Arial"/>
          <w:color w:val="000000"/>
          <w:sz w:val="24"/>
          <w:szCs w:val="24"/>
          <w:lang w:val="it-IT"/>
        </w:rPr>
        <w:t xml:space="preserve">. </w:t>
      </w:r>
    </w:p>
    <w:p w:rsidR="008B6910" w:rsidRPr="0069566B" w:rsidRDefault="007000C2" w:rsidP="008B6910">
      <w:pPr>
        <w:pStyle w:val="Standard"/>
        <w:spacing w:line="276" w:lineRule="auto"/>
        <w:ind w:left="709" w:right="72"/>
        <w:jc w:val="both"/>
        <w:rPr>
          <w:rFonts w:eastAsia="Arial"/>
          <w:color w:val="000000"/>
          <w:sz w:val="24"/>
          <w:szCs w:val="24"/>
          <w:lang w:val="it-IT"/>
        </w:rPr>
      </w:pPr>
      <w:r w:rsidRPr="0069566B">
        <w:rPr>
          <w:rFonts w:eastAsia="Arial"/>
          <w:color w:val="000000"/>
          <w:sz w:val="24"/>
          <w:szCs w:val="24"/>
          <w:lang w:val="it-IT"/>
        </w:rPr>
        <w:t>Tutti</w:t>
      </w:r>
      <w:r w:rsidR="008B6910" w:rsidRPr="0069566B">
        <w:rPr>
          <w:rFonts w:eastAsia="Arial"/>
          <w:color w:val="000000"/>
          <w:sz w:val="24"/>
          <w:szCs w:val="24"/>
          <w:lang w:val="it-IT"/>
        </w:rPr>
        <w:t xml:space="preserve"> gli intervent</w:t>
      </w:r>
      <w:r w:rsidRPr="0069566B">
        <w:rPr>
          <w:rFonts w:eastAsia="Arial"/>
          <w:color w:val="000000"/>
          <w:sz w:val="24"/>
          <w:szCs w:val="24"/>
          <w:lang w:val="it-IT"/>
        </w:rPr>
        <w:t xml:space="preserve">i di manutenzione necessari </w:t>
      </w:r>
      <w:r w:rsidR="008B6910" w:rsidRPr="0069566B">
        <w:rPr>
          <w:rFonts w:eastAsia="Arial"/>
          <w:color w:val="000000"/>
          <w:sz w:val="24"/>
          <w:szCs w:val="24"/>
          <w:lang w:val="it-IT"/>
        </w:rPr>
        <w:t>saranno indicati dal Servizio di Prevenzione e Protezione</w:t>
      </w:r>
      <w:r w:rsidR="004E5FF7">
        <w:rPr>
          <w:rFonts w:eastAsia="Arial"/>
          <w:color w:val="000000"/>
          <w:sz w:val="24"/>
          <w:szCs w:val="24"/>
          <w:lang w:val="it-IT"/>
        </w:rPr>
        <w:t xml:space="preserve"> dell’Area</w:t>
      </w:r>
      <w:r w:rsidR="008B6910" w:rsidRPr="0069566B">
        <w:rPr>
          <w:rFonts w:eastAsia="Arial"/>
          <w:color w:val="000000"/>
          <w:sz w:val="24"/>
          <w:szCs w:val="24"/>
          <w:lang w:val="it-IT"/>
        </w:rPr>
        <w:t>.</w:t>
      </w:r>
    </w:p>
    <w:sectPr w:rsidR="008B6910" w:rsidRPr="0069566B" w:rsidSect="00D146A6">
      <w:footerReference w:type="default" r:id="rId8"/>
      <w:pgSz w:w="11906" w:h="16838"/>
      <w:pgMar w:top="1262" w:right="1085" w:bottom="574" w:left="11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020" w:rsidRDefault="00511020">
      <w:r>
        <w:separator/>
      </w:r>
    </w:p>
  </w:endnote>
  <w:endnote w:type="continuationSeparator" w:id="0">
    <w:p w:rsidR="00511020" w:rsidRDefault="00511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618426"/>
      <w:docPartObj>
        <w:docPartGallery w:val="Page Numbers (Bottom of Page)"/>
        <w:docPartUnique/>
      </w:docPartObj>
    </w:sdtPr>
    <w:sdtEndPr/>
    <w:sdtContent>
      <w:p w:rsidR="00062E77" w:rsidRDefault="0051102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69EE" w:rsidRPr="00E369EE">
          <w:rPr>
            <w:noProof/>
            <w:lang w:val="it-IT"/>
          </w:rPr>
          <w:t>1</w:t>
        </w:r>
        <w:r>
          <w:rPr>
            <w:noProof/>
            <w:lang w:val="it-IT"/>
          </w:rPr>
          <w:fldChar w:fldCharType="end"/>
        </w:r>
      </w:p>
    </w:sdtContent>
  </w:sdt>
  <w:p w:rsidR="00062E77" w:rsidRDefault="00062E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020" w:rsidRDefault="00511020">
      <w:r>
        <w:rPr>
          <w:color w:val="000000"/>
        </w:rPr>
        <w:separator/>
      </w:r>
    </w:p>
  </w:footnote>
  <w:footnote w:type="continuationSeparator" w:id="0">
    <w:p w:rsidR="00511020" w:rsidRDefault="00511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155"/>
    <w:multiLevelType w:val="multilevel"/>
    <w:tmpl w:val="3BB27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5DB60B8"/>
    <w:multiLevelType w:val="multilevel"/>
    <w:tmpl w:val="5812415E"/>
    <w:styleLink w:val="WWNum1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1800" w:hanging="360"/>
      </w:pPr>
    </w:lvl>
    <w:lvl w:ilvl="3">
      <w:start w:val="1"/>
      <w:numFmt w:val="decimal"/>
      <w:lvlText w:val="%1.%2.%3.%4"/>
      <w:lvlJc w:val="left"/>
      <w:pPr>
        <w:ind w:left="2160" w:hanging="360"/>
      </w:pPr>
    </w:lvl>
    <w:lvl w:ilvl="4">
      <w:start w:val="1"/>
      <w:numFmt w:val="decimal"/>
      <w:lvlText w:val="%1.%2.%3.%4.%5"/>
      <w:lvlJc w:val="left"/>
      <w:pPr>
        <w:ind w:left="2520" w:hanging="360"/>
      </w:pPr>
    </w:lvl>
    <w:lvl w:ilvl="5">
      <w:start w:val="1"/>
      <w:numFmt w:val="decimal"/>
      <w:lvlText w:val="%1.%2.%3.%4.%5.%6"/>
      <w:lvlJc w:val="left"/>
      <w:pPr>
        <w:ind w:left="2880" w:hanging="360"/>
      </w:pPr>
    </w:lvl>
    <w:lvl w:ilvl="6">
      <w:start w:val="1"/>
      <w:numFmt w:val="decimal"/>
      <w:lvlText w:val="%1.%2.%3.%4.%5.%6.%7"/>
      <w:lvlJc w:val="left"/>
      <w:pPr>
        <w:ind w:left="3240" w:hanging="360"/>
      </w:pPr>
    </w:lvl>
    <w:lvl w:ilvl="7">
      <w:start w:val="1"/>
      <w:numFmt w:val="decimal"/>
      <w:lvlText w:val="%1.%2.%3.%4.%5.%6.%7.%8"/>
      <w:lvlJc w:val="left"/>
      <w:pPr>
        <w:ind w:left="3600" w:hanging="360"/>
      </w:pPr>
    </w:lvl>
    <w:lvl w:ilvl="8">
      <w:start w:val="1"/>
      <w:numFmt w:val="decimal"/>
      <w:lvlText w:val="%1.%2.%3.%4.%5.%6.%7.%8.%9"/>
      <w:lvlJc w:val="left"/>
      <w:pPr>
        <w:ind w:left="3960" w:hanging="360"/>
      </w:pPr>
    </w:lvl>
  </w:abstractNum>
  <w:abstractNum w:abstractNumId="2" w15:restartNumberingAfterBreak="0">
    <w:nsid w:val="08CC328F"/>
    <w:multiLevelType w:val="multilevel"/>
    <w:tmpl w:val="AD26F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09093EF1"/>
    <w:multiLevelType w:val="multilevel"/>
    <w:tmpl w:val="AFC83632"/>
    <w:styleLink w:val="WWNum2"/>
    <w:lvl w:ilvl="0">
      <w:start w:val="12"/>
      <w:numFmt w:val="decimal"/>
      <w:lvlText w:val="%1."/>
      <w:lvlJc w:val="left"/>
      <w:pPr>
        <w:ind w:left="720" w:hanging="360"/>
      </w:pPr>
      <w:rPr>
        <w:rFonts w:eastAsia="Arial"/>
        <w:strike w:val="0"/>
        <w:dstrike w:val="0"/>
        <w:color w:val="000000"/>
        <w:spacing w:val="0"/>
        <w:w w:val="100"/>
        <w:position w:val="0"/>
        <w:sz w:val="22"/>
        <w:vertAlign w:val="baseline"/>
        <w:lang w:val="it-I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4" w15:restartNumberingAfterBreak="0">
    <w:nsid w:val="0DE54F6B"/>
    <w:multiLevelType w:val="multilevel"/>
    <w:tmpl w:val="3BB27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49A1CD2"/>
    <w:multiLevelType w:val="multilevel"/>
    <w:tmpl w:val="A9C8F670"/>
    <w:styleLink w:val="WWNum9"/>
    <w:lvl w:ilvl="0">
      <w:start w:val="1"/>
      <w:numFmt w:val="decimal"/>
      <w:lvlText w:val="%1."/>
      <w:lvlJc w:val="left"/>
      <w:pPr>
        <w:ind w:left="432" w:hanging="360"/>
      </w:pPr>
      <w:rPr>
        <w:rFonts w:eastAsia="Arial"/>
        <w:b/>
        <w:strike w:val="0"/>
        <w:dstrike w:val="0"/>
        <w:color w:val="000000"/>
        <w:spacing w:val="0"/>
        <w:w w:val="100"/>
        <w:position w:val="0"/>
        <w:sz w:val="22"/>
        <w:vertAlign w:val="baseline"/>
        <w:lang w:val="it-I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6" w15:restartNumberingAfterBreak="0">
    <w:nsid w:val="16475313"/>
    <w:multiLevelType w:val="multilevel"/>
    <w:tmpl w:val="9D0C472A"/>
    <w:styleLink w:val="WWNum15"/>
    <w:lvl w:ilvl="0">
      <w:start w:val="1"/>
      <w:numFmt w:val="decimal"/>
      <w:lvlText w:val="%1."/>
      <w:lvlJc w:val="left"/>
      <w:pPr>
        <w:ind w:left="432" w:hanging="360"/>
      </w:pPr>
      <w:rPr>
        <w:rFonts w:eastAsia="Arial"/>
        <w:strike w:val="0"/>
        <w:dstrike w:val="0"/>
        <w:color w:val="000000"/>
        <w:spacing w:val="0"/>
        <w:w w:val="100"/>
        <w:position w:val="0"/>
        <w:sz w:val="22"/>
        <w:vertAlign w:val="baseline"/>
        <w:lang w:val="it-I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7" w15:restartNumberingAfterBreak="0">
    <w:nsid w:val="1B6B003C"/>
    <w:multiLevelType w:val="multilevel"/>
    <w:tmpl w:val="754C72F0"/>
    <w:styleLink w:val="WWNum5"/>
    <w:lvl w:ilvl="0">
      <w:start w:val="20"/>
      <w:numFmt w:val="decimal"/>
      <w:lvlText w:val="%1."/>
      <w:lvlJc w:val="left"/>
      <w:pPr>
        <w:ind w:left="432" w:firstLine="0"/>
      </w:pPr>
      <w:rPr>
        <w:rFonts w:eastAsia="Arial"/>
        <w:b/>
        <w:strike w:val="0"/>
        <w:dstrike w:val="0"/>
        <w:color w:val="000000"/>
        <w:spacing w:val="0"/>
        <w:w w:val="100"/>
        <w:position w:val="0"/>
        <w:sz w:val="22"/>
        <w:vertAlign w:val="baseline"/>
        <w:lang w:val="it-IT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8" w15:restartNumberingAfterBreak="0">
    <w:nsid w:val="235E7AFD"/>
    <w:multiLevelType w:val="multilevel"/>
    <w:tmpl w:val="AD26F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6DD3862"/>
    <w:multiLevelType w:val="multilevel"/>
    <w:tmpl w:val="3BB27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DC10654"/>
    <w:multiLevelType w:val="multilevel"/>
    <w:tmpl w:val="CCC8BA7E"/>
    <w:styleLink w:val="WWNum17"/>
    <w:lvl w:ilvl="0">
      <w:start w:val="28"/>
      <w:numFmt w:val="decimal"/>
      <w:lvlText w:val="%1."/>
      <w:lvlJc w:val="left"/>
      <w:pPr>
        <w:ind w:left="432" w:firstLine="0"/>
      </w:pPr>
      <w:rPr>
        <w:rFonts w:eastAsia="Arial"/>
        <w:strike w:val="0"/>
        <w:dstrike w:val="0"/>
        <w:color w:val="000000"/>
        <w:spacing w:val="0"/>
        <w:w w:val="100"/>
        <w:position w:val="0"/>
        <w:sz w:val="22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1" w15:restartNumberingAfterBreak="0">
    <w:nsid w:val="33AD1E68"/>
    <w:multiLevelType w:val="multilevel"/>
    <w:tmpl w:val="5A1080C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eastAsia="Arial"/>
        <w:b/>
        <w:strike w:val="0"/>
        <w:dstrike w:val="0"/>
        <w:color w:val="000000"/>
        <w:spacing w:val="0"/>
        <w:w w:val="100"/>
        <w:position w:val="0"/>
        <w:sz w:val="22"/>
        <w:vertAlign w:val="baseline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3C8165F1"/>
    <w:multiLevelType w:val="hybridMultilevel"/>
    <w:tmpl w:val="D6E23568"/>
    <w:lvl w:ilvl="0" w:tplc="146E2B8A">
      <w:start w:val="1"/>
      <w:numFmt w:val="bullet"/>
      <w:lvlText w:val="-"/>
      <w:lvlJc w:val="lef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D65187"/>
    <w:multiLevelType w:val="multilevel"/>
    <w:tmpl w:val="E9E6A00C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4FA120DE"/>
    <w:multiLevelType w:val="multilevel"/>
    <w:tmpl w:val="232A5B9E"/>
    <w:styleLink w:val="WWNum8"/>
    <w:lvl w:ilvl="0">
      <w:start w:val="24"/>
      <w:numFmt w:val="decimal"/>
      <w:lvlText w:val="%1."/>
      <w:lvlJc w:val="left"/>
      <w:pPr>
        <w:ind w:left="432" w:firstLine="0"/>
      </w:pPr>
      <w:rPr>
        <w:rFonts w:eastAsia="Arial"/>
        <w:b/>
        <w:strike w:val="0"/>
        <w:dstrike w:val="0"/>
        <w:color w:val="000000"/>
        <w:spacing w:val="0"/>
        <w:w w:val="100"/>
        <w:position w:val="0"/>
        <w:sz w:val="22"/>
        <w:vertAlign w:val="baseline"/>
        <w:lang w:val="it-IT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5" w15:restartNumberingAfterBreak="0">
    <w:nsid w:val="50731EE4"/>
    <w:multiLevelType w:val="hybridMultilevel"/>
    <w:tmpl w:val="EA125AD8"/>
    <w:lvl w:ilvl="0" w:tplc="108C128C">
      <w:start w:val="2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1990F92"/>
    <w:multiLevelType w:val="multilevel"/>
    <w:tmpl w:val="27B4AEE0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eastAsia="Arial"/>
        <w:strike w:val="0"/>
        <w:dstrike w:val="0"/>
        <w:color w:val="000000"/>
        <w:spacing w:val="0"/>
        <w:w w:val="100"/>
        <w:position w:val="0"/>
        <w:sz w:val="22"/>
        <w:vertAlign w:val="baseline"/>
        <w:lang w:val="it-I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7" w15:restartNumberingAfterBreak="0">
    <w:nsid w:val="551D0C98"/>
    <w:multiLevelType w:val="multilevel"/>
    <w:tmpl w:val="BE1A7D00"/>
    <w:styleLink w:val="WWNum12"/>
    <w:lvl w:ilvl="0">
      <w:start w:val="1"/>
      <w:numFmt w:val="decimal"/>
      <w:lvlText w:val="%1."/>
      <w:lvlJc w:val="left"/>
      <w:pPr>
        <w:ind w:left="432" w:hanging="360"/>
      </w:pPr>
      <w:rPr>
        <w:rFonts w:eastAsia="Arial"/>
        <w:strike w:val="0"/>
        <w:dstrike w:val="0"/>
        <w:color w:val="000000"/>
        <w:spacing w:val="0"/>
        <w:w w:val="100"/>
        <w:position w:val="0"/>
        <w:sz w:val="22"/>
        <w:vertAlign w:val="baseline"/>
        <w:lang w:val="it-I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8" w15:restartNumberingAfterBreak="0">
    <w:nsid w:val="564C6752"/>
    <w:multiLevelType w:val="hybridMultilevel"/>
    <w:tmpl w:val="020CC0B0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7B215D6"/>
    <w:multiLevelType w:val="multilevel"/>
    <w:tmpl w:val="F1169C26"/>
    <w:styleLink w:val="WWNum10"/>
    <w:lvl w:ilvl="0">
      <w:start w:val="1"/>
      <w:numFmt w:val="decimal"/>
      <w:lvlText w:val="%1."/>
      <w:lvlJc w:val="left"/>
      <w:pPr>
        <w:ind w:left="360" w:hanging="360"/>
      </w:pPr>
      <w:rPr>
        <w:rFonts w:eastAsia="Arial"/>
        <w:b/>
        <w:strike w:val="0"/>
        <w:dstrike w:val="0"/>
        <w:color w:val="000000"/>
        <w:spacing w:val="0"/>
        <w:w w:val="100"/>
        <w:position w:val="0"/>
        <w:sz w:val="22"/>
        <w:vertAlign w:val="baseline"/>
        <w:lang w:val="it-I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0" w15:restartNumberingAfterBreak="0">
    <w:nsid w:val="59A9605E"/>
    <w:multiLevelType w:val="hybridMultilevel"/>
    <w:tmpl w:val="42DEBD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8166F5"/>
    <w:multiLevelType w:val="multilevel"/>
    <w:tmpl w:val="065C5204"/>
    <w:styleLink w:val="WWNum6"/>
    <w:lvl w:ilvl="0">
      <w:start w:val="1"/>
      <w:numFmt w:val="decimal"/>
      <w:lvlText w:val="%1."/>
      <w:lvlJc w:val="left"/>
      <w:pPr>
        <w:ind w:left="432" w:hanging="360"/>
      </w:pPr>
      <w:rPr>
        <w:rFonts w:eastAsia="Arial"/>
        <w:b/>
        <w:strike w:val="0"/>
        <w:dstrike w:val="0"/>
        <w:color w:val="000000"/>
        <w:spacing w:val="0"/>
        <w:w w:val="100"/>
        <w:position w:val="0"/>
        <w:sz w:val="22"/>
        <w:vertAlign w:val="baseline"/>
        <w:lang w:val="it-I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2" w15:restartNumberingAfterBreak="0">
    <w:nsid w:val="5FD2491A"/>
    <w:multiLevelType w:val="multilevel"/>
    <w:tmpl w:val="0ADC161E"/>
    <w:name w:val="WWNum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2D67B4D"/>
    <w:multiLevelType w:val="multilevel"/>
    <w:tmpl w:val="08D40812"/>
    <w:styleLink w:val="WWNum13"/>
    <w:lvl w:ilvl="0">
      <w:start w:val="1"/>
      <w:numFmt w:val="decimal"/>
      <w:lvlText w:val="%1."/>
      <w:lvlJc w:val="left"/>
      <w:pPr>
        <w:ind w:left="432" w:hanging="360"/>
      </w:pPr>
      <w:rPr>
        <w:rFonts w:eastAsia="Arial"/>
        <w:strike w:val="0"/>
        <w:dstrike w:val="0"/>
        <w:color w:val="000000"/>
        <w:spacing w:val="0"/>
        <w:w w:val="100"/>
        <w:position w:val="0"/>
        <w:sz w:val="22"/>
        <w:vertAlign w:val="baseline"/>
        <w:lang w:val="it-I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4" w15:restartNumberingAfterBreak="0">
    <w:nsid w:val="65D85CEB"/>
    <w:multiLevelType w:val="hybridMultilevel"/>
    <w:tmpl w:val="E6282872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7E331A4"/>
    <w:multiLevelType w:val="hybridMultilevel"/>
    <w:tmpl w:val="5088E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253EBE"/>
    <w:multiLevelType w:val="multilevel"/>
    <w:tmpl w:val="6CC08964"/>
    <w:styleLink w:val="WWNum1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12726BB"/>
    <w:multiLevelType w:val="multilevel"/>
    <w:tmpl w:val="2C00506C"/>
    <w:styleLink w:val="WWNum11"/>
    <w:lvl w:ilvl="0">
      <w:start w:val="1"/>
      <w:numFmt w:val="decimal"/>
      <w:lvlText w:val="%1."/>
      <w:lvlJc w:val="left"/>
      <w:pPr>
        <w:ind w:left="432" w:hanging="360"/>
      </w:pPr>
      <w:rPr>
        <w:rFonts w:eastAsia="Arial"/>
        <w:strike w:val="0"/>
        <w:dstrike w:val="0"/>
        <w:color w:val="000000"/>
        <w:spacing w:val="0"/>
        <w:w w:val="100"/>
        <w:position w:val="0"/>
        <w:sz w:val="22"/>
        <w:vertAlign w:val="baseline"/>
        <w:lang w:val="it-I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28" w15:restartNumberingAfterBreak="0">
    <w:nsid w:val="71465BA9"/>
    <w:multiLevelType w:val="hybridMultilevel"/>
    <w:tmpl w:val="4BB6D7C6"/>
    <w:lvl w:ilvl="0" w:tplc="75D29A62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93064"/>
    <w:multiLevelType w:val="multilevel"/>
    <w:tmpl w:val="54862BB2"/>
    <w:styleLink w:val="WWNum7"/>
    <w:lvl w:ilvl="0">
      <w:start w:val="1"/>
      <w:numFmt w:val="decimal"/>
      <w:lvlText w:val="%1."/>
      <w:lvlJc w:val="left"/>
      <w:pPr>
        <w:ind w:left="432" w:hanging="360"/>
      </w:pPr>
      <w:rPr>
        <w:rFonts w:eastAsia="Arial"/>
        <w:b/>
        <w:strike w:val="0"/>
        <w:dstrike w:val="0"/>
        <w:color w:val="000000"/>
        <w:spacing w:val="0"/>
        <w:w w:val="100"/>
        <w:position w:val="0"/>
        <w:sz w:val="22"/>
        <w:vertAlign w:val="baseline"/>
        <w:lang w:val="it-IT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30" w15:restartNumberingAfterBreak="0">
    <w:nsid w:val="7CA767DD"/>
    <w:multiLevelType w:val="multilevel"/>
    <w:tmpl w:val="D2F0F8C2"/>
    <w:styleLink w:val="WWNum18"/>
    <w:lvl w:ilvl="0">
      <w:start w:val="30"/>
      <w:numFmt w:val="decimal"/>
      <w:lvlText w:val="%1."/>
      <w:lvlJc w:val="left"/>
      <w:pPr>
        <w:ind w:left="432" w:firstLine="0"/>
      </w:pPr>
      <w:rPr>
        <w:rFonts w:eastAsia="Arial"/>
        <w:strike w:val="0"/>
        <w:dstrike w:val="0"/>
        <w:color w:val="000000"/>
        <w:spacing w:val="0"/>
        <w:w w:val="100"/>
        <w:position w:val="0"/>
        <w:sz w:val="22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16"/>
  </w:num>
  <w:num w:numId="5">
    <w:abstractNumId w:val="7"/>
  </w:num>
  <w:num w:numId="6">
    <w:abstractNumId w:val="21"/>
  </w:num>
  <w:num w:numId="7">
    <w:abstractNumId w:val="29"/>
  </w:num>
  <w:num w:numId="8">
    <w:abstractNumId w:val="14"/>
  </w:num>
  <w:num w:numId="9">
    <w:abstractNumId w:val="5"/>
  </w:num>
  <w:num w:numId="10">
    <w:abstractNumId w:val="19"/>
  </w:num>
  <w:num w:numId="11">
    <w:abstractNumId w:val="27"/>
  </w:num>
  <w:num w:numId="12">
    <w:abstractNumId w:val="17"/>
  </w:num>
  <w:num w:numId="13">
    <w:abstractNumId w:val="23"/>
  </w:num>
  <w:num w:numId="14">
    <w:abstractNumId w:val="26"/>
  </w:num>
  <w:num w:numId="15">
    <w:abstractNumId w:val="6"/>
  </w:num>
  <w:num w:numId="16">
    <w:abstractNumId w:val="13"/>
  </w:num>
  <w:num w:numId="17">
    <w:abstractNumId w:val="10"/>
  </w:num>
  <w:num w:numId="18">
    <w:abstractNumId w:val="30"/>
  </w:num>
  <w:num w:numId="19">
    <w:abstractNumId w:val="1"/>
    <w:lvlOverride w:ilvl="0">
      <w:startOverride w:val="1"/>
    </w:lvlOverride>
  </w:num>
  <w:num w:numId="20">
    <w:abstractNumId w:val="26"/>
  </w:num>
  <w:num w:numId="21">
    <w:abstractNumId w:val="1"/>
    <w:lvlOverride w:ilvl="0">
      <w:startOverride w:val="1"/>
    </w:lvlOverride>
  </w:num>
  <w:num w:numId="22">
    <w:abstractNumId w:val="1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1"/>
    <w:lvlOverride w:ilvl="0">
      <w:startOverride w:val="1"/>
    </w:lvlOverride>
  </w:num>
  <w:num w:numId="25">
    <w:abstractNumId w:val="1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25"/>
  </w:num>
  <w:num w:numId="28">
    <w:abstractNumId w:val="8"/>
  </w:num>
  <w:num w:numId="29">
    <w:abstractNumId w:val="9"/>
  </w:num>
  <w:num w:numId="30">
    <w:abstractNumId w:val="4"/>
  </w:num>
  <w:num w:numId="31">
    <w:abstractNumId w:val="0"/>
  </w:num>
  <w:num w:numId="32">
    <w:abstractNumId w:val="18"/>
  </w:num>
  <w:num w:numId="33">
    <w:abstractNumId w:val="22"/>
  </w:num>
  <w:num w:numId="34">
    <w:abstractNumId w:val="2"/>
  </w:num>
  <w:num w:numId="35">
    <w:abstractNumId w:val="15"/>
  </w:num>
  <w:num w:numId="36">
    <w:abstractNumId w:val="20"/>
  </w:num>
  <w:num w:numId="37">
    <w:abstractNumId w:val="28"/>
  </w:num>
  <w:num w:numId="38">
    <w:abstractNumId w:val="12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720"/>
  <w:autoHyphenation/>
  <w:hyphenationZone w:val="283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B28"/>
    <w:rsid w:val="000023A2"/>
    <w:rsid w:val="000111DF"/>
    <w:rsid w:val="00011F7F"/>
    <w:rsid w:val="00016373"/>
    <w:rsid w:val="00016AE0"/>
    <w:rsid w:val="00020BBD"/>
    <w:rsid w:val="000230E2"/>
    <w:rsid w:val="00025CB7"/>
    <w:rsid w:val="00026B57"/>
    <w:rsid w:val="0003768D"/>
    <w:rsid w:val="00037AE3"/>
    <w:rsid w:val="000438FF"/>
    <w:rsid w:val="000467AF"/>
    <w:rsid w:val="000476AB"/>
    <w:rsid w:val="00062E77"/>
    <w:rsid w:val="00070082"/>
    <w:rsid w:val="00072351"/>
    <w:rsid w:val="000800CE"/>
    <w:rsid w:val="00080D7B"/>
    <w:rsid w:val="0009086E"/>
    <w:rsid w:val="00092B95"/>
    <w:rsid w:val="000A4353"/>
    <w:rsid w:val="000B2FE2"/>
    <w:rsid w:val="000B4155"/>
    <w:rsid w:val="000B5A97"/>
    <w:rsid w:val="000B7D4F"/>
    <w:rsid w:val="000C1AB5"/>
    <w:rsid w:val="000D0B73"/>
    <w:rsid w:val="000D6076"/>
    <w:rsid w:val="000D7800"/>
    <w:rsid w:val="000E2483"/>
    <w:rsid w:val="000E5CC4"/>
    <w:rsid w:val="000F3E9D"/>
    <w:rsid w:val="00107E19"/>
    <w:rsid w:val="00114AAF"/>
    <w:rsid w:val="00114EA9"/>
    <w:rsid w:val="00125F43"/>
    <w:rsid w:val="001334F5"/>
    <w:rsid w:val="001373E8"/>
    <w:rsid w:val="001377E9"/>
    <w:rsid w:val="00145E39"/>
    <w:rsid w:val="001501AC"/>
    <w:rsid w:val="00153ED4"/>
    <w:rsid w:val="0017108D"/>
    <w:rsid w:val="00172BB6"/>
    <w:rsid w:val="00187F48"/>
    <w:rsid w:val="001B7622"/>
    <w:rsid w:val="001D40DA"/>
    <w:rsid w:val="001E4785"/>
    <w:rsid w:val="001F2A0C"/>
    <w:rsid w:val="00203003"/>
    <w:rsid w:val="00213D3A"/>
    <w:rsid w:val="00220853"/>
    <w:rsid w:val="0022322B"/>
    <w:rsid w:val="002265CD"/>
    <w:rsid w:val="0023759A"/>
    <w:rsid w:val="0024322F"/>
    <w:rsid w:val="002502D1"/>
    <w:rsid w:val="002576D2"/>
    <w:rsid w:val="00263521"/>
    <w:rsid w:val="00264C31"/>
    <w:rsid w:val="0027066D"/>
    <w:rsid w:val="00274BF3"/>
    <w:rsid w:val="00293B4F"/>
    <w:rsid w:val="002A12C0"/>
    <w:rsid w:val="002A4D59"/>
    <w:rsid w:val="002A6090"/>
    <w:rsid w:val="002B667E"/>
    <w:rsid w:val="002C0AFA"/>
    <w:rsid w:val="002D17EE"/>
    <w:rsid w:val="002D266A"/>
    <w:rsid w:val="002D5FCB"/>
    <w:rsid w:val="002E4549"/>
    <w:rsid w:val="002F6714"/>
    <w:rsid w:val="0030093F"/>
    <w:rsid w:val="00313BD7"/>
    <w:rsid w:val="00314921"/>
    <w:rsid w:val="00322123"/>
    <w:rsid w:val="003366BC"/>
    <w:rsid w:val="003436D7"/>
    <w:rsid w:val="00381B59"/>
    <w:rsid w:val="003A0313"/>
    <w:rsid w:val="003A090B"/>
    <w:rsid w:val="003A5E21"/>
    <w:rsid w:val="003A78A6"/>
    <w:rsid w:val="003B2FF0"/>
    <w:rsid w:val="003B605C"/>
    <w:rsid w:val="003C1019"/>
    <w:rsid w:val="003C1CCD"/>
    <w:rsid w:val="003C73D9"/>
    <w:rsid w:val="003D5F96"/>
    <w:rsid w:val="003E750A"/>
    <w:rsid w:val="003F5CE4"/>
    <w:rsid w:val="00405974"/>
    <w:rsid w:val="00406388"/>
    <w:rsid w:val="00420B58"/>
    <w:rsid w:val="00426BD6"/>
    <w:rsid w:val="0043275E"/>
    <w:rsid w:val="00441C9C"/>
    <w:rsid w:val="00461B0B"/>
    <w:rsid w:val="00461FC4"/>
    <w:rsid w:val="00464B82"/>
    <w:rsid w:val="004678EF"/>
    <w:rsid w:val="004746B9"/>
    <w:rsid w:val="00476B4C"/>
    <w:rsid w:val="004809C8"/>
    <w:rsid w:val="00486E40"/>
    <w:rsid w:val="00490EB0"/>
    <w:rsid w:val="004A11EC"/>
    <w:rsid w:val="004A5DA7"/>
    <w:rsid w:val="004B0801"/>
    <w:rsid w:val="004B4B86"/>
    <w:rsid w:val="004B58F1"/>
    <w:rsid w:val="004B7709"/>
    <w:rsid w:val="004C20FA"/>
    <w:rsid w:val="004D2746"/>
    <w:rsid w:val="004E225C"/>
    <w:rsid w:val="004E4363"/>
    <w:rsid w:val="004E5FF7"/>
    <w:rsid w:val="004E6547"/>
    <w:rsid w:val="004F142B"/>
    <w:rsid w:val="004F1BAF"/>
    <w:rsid w:val="004F4A2D"/>
    <w:rsid w:val="004F5E56"/>
    <w:rsid w:val="004F7609"/>
    <w:rsid w:val="00500020"/>
    <w:rsid w:val="00504EB8"/>
    <w:rsid w:val="0050540B"/>
    <w:rsid w:val="00505F32"/>
    <w:rsid w:val="00511020"/>
    <w:rsid w:val="00514069"/>
    <w:rsid w:val="00515D49"/>
    <w:rsid w:val="00517EB8"/>
    <w:rsid w:val="0052282A"/>
    <w:rsid w:val="00524980"/>
    <w:rsid w:val="0052603B"/>
    <w:rsid w:val="00530A55"/>
    <w:rsid w:val="005311E0"/>
    <w:rsid w:val="00532A1B"/>
    <w:rsid w:val="00536379"/>
    <w:rsid w:val="00537E92"/>
    <w:rsid w:val="00551D38"/>
    <w:rsid w:val="00552346"/>
    <w:rsid w:val="0056254B"/>
    <w:rsid w:val="0056290E"/>
    <w:rsid w:val="0056377C"/>
    <w:rsid w:val="0057221B"/>
    <w:rsid w:val="00572CBB"/>
    <w:rsid w:val="00593964"/>
    <w:rsid w:val="00596B28"/>
    <w:rsid w:val="005A38FE"/>
    <w:rsid w:val="005B232E"/>
    <w:rsid w:val="005B653E"/>
    <w:rsid w:val="005B78D3"/>
    <w:rsid w:val="005C3411"/>
    <w:rsid w:val="005C62BE"/>
    <w:rsid w:val="005E6EE3"/>
    <w:rsid w:val="005F45D0"/>
    <w:rsid w:val="005F67EC"/>
    <w:rsid w:val="0060177B"/>
    <w:rsid w:val="00611E53"/>
    <w:rsid w:val="0061675F"/>
    <w:rsid w:val="0062029C"/>
    <w:rsid w:val="006235C5"/>
    <w:rsid w:val="00624BDE"/>
    <w:rsid w:val="0063513A"/>
    <w:rsid w:val="00641619"/>
    <w:rsid w:val="00652954"/>
    <w:rsid w:val="00664ECD"/>
    <w:rsid w:val="006710F0"/>
    <w:rsid w:val="006812C2"/>
    <w:rsid w:val="00690FEC"/>
    <w:rsid w:val="00695074"/>
    <w:rsid w:val="0069566B"/>
    <w:rsid w:val="006A3364"/>
    <w:rsid w:val="006A4964"/>
    <w:rsid w:val="006A768C"/>
    <w:rsid w:val="006B1061"/>
    <w:rsid w:val="006C1727"/>
    <w:rsid w:val="006C2CB7"/>
    <w:rsid w:val="006C75F0"/>
    <w:rsid w:val="006E334F"/>
    <w:rsid w:val="007000C2"/>
    <w:rsid w:val="007012A6"/>
    <w:rsid w:val="00702BFC"/>
    <w:rsid w:val="00705268"/>
    <w:rsid w:val="00705F67"/>
    <w:rsid w:val="0071002E"/>
    <w:rsid w:val="00715EFE"/>
    <w:rsid w:val="00726B0A"/>
    <w:rsid w:val="007277AF"/>
    <w:rsid w:val="007372E7"/>
    <w:rsid w:val="00742EC6"/>
    <w:rsid w:val="00743DAB"/>
    <w:rsid w:val="00747829"/>
    <w:rsid w:val="007512EB"/>
    <w:rsid w:val="007559E5"/>
    <w:rsid w:val="0076223B"/>
    <w:rsid w:val="007761B7"/>
    <w:rsid w:val="00776C78"/>
    <w:rsid w:val="0078566C"/>
    <w:rsid w:val="0079162D"/>
    <w:rsid w:val="007939E1"/>
    <w:rsid w:val="007A333D"/>
    <w:rsid w:val="007A3B25"/>
    <w:rsid w:val="007A43DD"/>
    <w:rsid w:val="007A7F18"/>
    <w:rsid w:val="007B2CA2"/>
    <w:rsid w:val="007B6669"/>
    <w:rsid w:val="007C0622"/>
    <w:rsid w:val="007C1D86"/>
    <w:rsid w:val="007D2389"/>
    <w:rsid w:val="007D23B4"/>
    <w:rsid w:val="007D36AC"/>
    <w:rsid w:val="007D3E64"/>
    <w:rsid w:val="007D6D24"/>
    <w:rsid w:val="007F1D93"/>
    <w:rsid w:val="007F46B5"/>
    <w:rsid w:val="00801AE4"/>
    <w:rsid w:val="00811377"/>
    <w:rsid w:val="0081165A"/>
    <w:rsid w:val="00824CF7"/>
    <w:rsid w:val="00830FBF"/>
    <w:rsid w:val="00833078"/>
    <w:rsid w:val="008342AD"/>
    <w:rsid w:val="00837CFE"/>
    <w:rsid w:val="00841EC5"/>
    <w:rsid w:val="00847A33"/>
    <w:rsid w:val="00847B1D"/>
    <w:rsid w:val="00853B1E"/>
    <w:rsid w:val="00857E09"/>
    <w:rsid w:val="00862373"/>
    <w:rsid w:val="0087137F"/>
    <w:rsid w:val="00873747"/>
    <w:rsid w:val="00881CE9"/>
    <w:rsid w:val="00882D09"/>
    <w:rsid w:val="00883D8C"/>
    <w:rsid w:val="008B091B"/>
    <w:rsid w:val="008B2DE2"/>
    <w:rsid w:val="008B5983"/>
    <w:rsid w:val="008B6910"/>
    <w:rsid w:val="008C4DC8"/>
    <w:rsid w:val="008D74A8"/>
    <w:rsid w:val="008E2763"/>
    <w:rsid w:val="008E40C0"/>
    <w:rsid w:val="008E4308"/>
    <w:rsid w:val="008F172B"/>
    <w:rsid w:val="008F2C42"/>
    <w:rsid w:val="008F3AE1"/>
    <w:rsid w:val="008F60D7"/>
    <w:rsid w:val="008F6914"/>
    <w:rsid w:val="00905A4C"/>
    <w:rsid w:val="00916326"/>
    <w:rsid w:val="00916406"/>
    <w:rsid w:val="00922C2F"/>
    <w:rsid w:val="00932A04"/>
    <w:rsid w:val="009335EA"/>
    <w:rsid w:val="00942720"/>
    <w:rsid w:val="00943EE4"/>
    <w:rsid w:val="00947B56"/>
    <w:rsid w:val="00961FD9"/>
    <w:rsid w:val="00965B57"/>
    <w:rsid w:val="0097008D"/>
    <w:rsid w:val="00972B3D"/>
    <w:rsid w:val="00985021"/>
    <w:rsid w:val="00986832"/>
    <w:rsid w:val="00993C14"/>
    <w:rsid w:val="009959EE"/>
    <w:rsid w:val="00995DFB"/>
    <w:rsid w:val="009A0DCF"/>
    <w:rsid w:val="009C18D2"/>
    <w:rsid w:val="009D5509"/>
    <w:rsid w:val="009E08CC"/>
    <w:rsid w:val="009E3303"/>
    <w:rsid w:val="009E661D"/>
    <w:rsid w:val="009F31BF"/>
    <w:rsid w:val="009F3DCA"/>
    <w:rsid w:val="009F47F1"/>
    <w:rsid w:val="009F7AB9"/>
    <w:rsid w:val="00A011DA"/>
    <w:rsid w:val="00A0616D"/>
    <w:rsid w:val="00A118C8"/>
    <w:rsid w:val="00A13ABF"/>
    <w:rsid w:val="00A17645"/>
    <w:rsid w:val="00A25AC2"/>
    <w:rsid w:val="00A2720C"/>
    <w:rsid w:val="00A30F0D"/>
    <w:rsid w:val="00A320F6"/>
    <w:rsid w:val="00A47EBA"/>
    <w:rsid w:val="00A556FE"/>
    <w:rsid w:val="00A57D4E"/>
    <w:rsid w:val="00A61555"/>
    <w:rsid w:val="00A62343"/>
    <w:rsid w:val="00A806C7"/>
    <w:rsid w:val="00A81119"/>
    <w:rsid w:val="00A81226"/>
    <w:rsid w:val="00A859C8"/>
    <w:rsid w:val="00A90F7E"/>
    <w:rsid w:val="00A9192C"/>
    <w:rsid w:val="00A9372A"/>
    <w:rsid w:val="00A945C6"/>
    <w:rsid w:val="00A95B2A"/>
    <w:rsid w:val="00AD0D6D"/>
    <w:rsid w:val="00AE020F"/>
    <w:rsid w:val="00AE1DD8"/>
    <w:rsid w:val="00AE7A6A"/>
    <w:rsid w:val="00AF16EC"/>
    <w:rsid w:val="00AF503A"/>
    <w:rsid w:val="00AF5084"/>
    <w:rsid w:val="00B0302D"/>
    <w:rsid w:val="00B14291"/>
    <w:rsid w:val="00B17966"/>
    <w:rsid w:val="00B17F9F"/>
    <w:rsid w:val="00B30403"/>
    <w:rsid w:val="00B37031"/>
    <w:rsid w:val="00B3761C"/>
    <w:rsid w:val="00B4359C"/>
    <w:rsid w:val="00B44EDB"/>
    <w:rsid w:val="00B476A9"/>
    <w:rsid w:val="00B57E2D"/>
    <w:rsid w:val="00B61634"/>
    <w:rsid w:val="00B70843"/>
    <w:rsid w:val="00B83CF8"/>
    <w:rsid w:val="00B91E76"/>
    <w:rsid w:val="00B9355F"/>
    <w:rsid w:val="00BA049C"/>
    <w:rsid w:val="00BA1E7F"/>
    <w:rsid w:val="00BA7DD1"/>
    <w:rsid w:val="00BB5442"/>
    <w:rsid w:val="00BC0541"/>
    <w:rsid w:val="00BC0ED8"/>
    <w:rsid w:val="00BC4397"/>
    <w:rsid w:val="00BC67E4"/>
    <w:rsid w:val="00BD0CA2"/>
    <w:rsid w:val="00BD424F"/>
    <w:rsid w:val="00BD6ED7"/>
    <w:rsid w:val="00BF2E6E"/>
    <w:rsid w:val="00BF387F"/>
    <w:rsid w:val="00C05E8F"/>
    <w:rsid w:val="00C13F8B"/>
    <w:rsid w:val="00C162CE"/>
    <w:rsid w:val="00C273B5"/>
    <w:rsid w:val="00C319CB"/>
    <w:rsid w:val="00C45A34"/>
    <w:rsid w:val="00C471CF"/>
    <w:rsid w:val="00C4781A"/>
    <w:rsid w:val="00C478E9"/>
    <w:rsid w:val="00C5077C"/>
    <w:rsid w:val="00C601EE"/>
    <w:rsid w:val="00C75CF7"/>
    <w:rsid w:val="00C90ADF"/>
    <w:rsid w:val="00C96EA0"/>
    <w:rsid w:val="00CA32C2"/>
    <w:rsid w:val="00CA392A"/>
    <w:rsid w:val="00CB4AAB"/>
    <w:rsid w:val="00CB4E45"/>
    <w:rsid w:val="00CD0E4E"/>
    <w:rsid w:val="00CD381D"/>
    <w:rsid w:val="00CD72AC"/>
    <w:rsid w:val="00CF0417"/>
    <w:rsid w:val="00CF3671"/>
    <w:rsid w:val="00CF435A"/>
    <w:rsid w:val="00CF5CA2"/>
    <w:rsid w:val="00D0047D"/>
    <w:rsid w:val="00D02936"/>
    <w:rsid w:val="00D146A6"/>
    <w:rsid w:val="00D17EA4"/>
    <w:rsid w:val="00D2083F"/>
    <w:rsid w:val="00D2160C"/>
    <w:rsid w:val="00D3063C"/>
    <w:rsid w:val="00D326F2"/>
    <w:rsid w:val="00D4444F"/>
    <w:rsid w:val="00D47EE0"/>
    <w:rsid w:val="00D5171C"/>
    <w:rsid w:val="00D65F19"/>
    <w:rsid w:val="00D87D8A"/>
    <w:rsid w:val="00D9384F"/>
    <w:rsid w:val="00D95953"/>
    <w:rsid w:val="00DA1228"/>
    <w:rsid w:val="00DA56B0"/>
    <w:rsid w:val="00DB0A92"/>
    <w:rsid w:val="00DB0C8C"/>
    <w:rsid w:val="00DB1BE9"/>
    <w:rsid w:val="00DB4A63"/>
    <w:rsid w:val="00DC1ED4"/>
    <w:rsid w:val="00DC6D3D"/>
    <w:rsid w:val="00DF1AAB"/>
    <w:rsid w:val="00DF2AE4"/>
    <w:rsid w:val="00DF7098"/>
    <w:rsid w:val="00E02772"/>
    <w:rsid w:val="00E061D9"/>
    <w:rsid w:val="00E1156F"/>
    <w:rsid w:val="00E174C9"/>
    <w:rsid w:val="00E26DD6"/>
    <w:rsid w:val="00E324C4"/>
    <w:rsid w:val="00E328C4"/>
    <w:rsid w:val="00E33A16"/>
    <w:rsid w:val="00E369EE"/>
    <w:rsid w:val="00E40C44"/>
    <w:rsid w:val="00E508FD"/>
    <w:rsid w:val="00E55890"/>
    <w:rsid w:val="00E66E6A"/>
    <w:rsid w:val="00E82495"/>
    <w:rsid w:val="00E82751"/>
    <w:rsid w:val="00EB6460"/>
    <w:rsid w:val="00EC68F8"/>
    <w:rsid w:val="00EE16A7"/>
    <w:rsid w:val="00EE4308"/>
    <w:rsid w:val="00EF5A0B"/>
    <w:rsid w:val="00EF7530"/>
    <w:rsid w:val="00F120CD"/>
    <w:rsid w:val="00F43AC5"/>
    <w:rsid w:val="00F46C5E"/>
    <w:rsid w:val="00F66052"/>
    <w:rsid w:val="00F76599"/>
    <w:rsid w:val="00F81A46"/>
    <w:rsid w:val="00FB04E0"/>
    <w:rsid w:val="00FB1E05"/>
    <w:rsid w:val="00FB496F"/>
    <w:rsid w:val="00FB664A"/>
    <w:rsid w:val="00FC3582"/>
    <w:rsid w:val="00FC38C2"/>
    <w:rsid w:val="00FC449D"/>
    <w:rsid w:val="00FE72F2"/>
    <w:rsid w:val="00FF5399"/>
    <w:rsid w:val="00FF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5:docId w15:val="{0CF89000-37C2-4AED-AFEA-6AFC3517C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Tahoma"/>
        <w:kern w:val="3"/>
        <w:sz w:val="22"/>
        <w:szCs w:val="22"/>
        <w:lang w:val="en-US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F142B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146A6"/>
    <w:pPr>
      <w:widowControl/>
      <w:spacing w:after="0" w:line="240" w:lineRule="auto"/>
    </w:pPr>
    <w:rPr>
      <w:rFonts w:ascii="Times New Roman" w:eastAsia="PMingLiU" w:hAnsi="Times New Roman" w:cs="Times New Roman"/>
    </w:rPr>
  </w:style>
  <w:style w:type="paragraph" w:customStyle="1" w:styleId="Heading">
    <w:name w:val="Heading"/>
    <w:basedOn w:val="Standard"/>
    <w:next w:val="Textbody"/>
    <w:rsid w:val="00D146A6"/>
    <w:pPr>
      <w:keepNext/>
      <w:spacing w:before="240" w:after="120"/>
    </w:pPr>
    <w:rPr>
      <w:rFonts w:ascii="Arial" w:eastAsia="Microsoft YaHei" w:hAnsi="Arial" w:cs="Arial Unicode MS"/>
      <w:sz w:val="28"/>
      <w:szCs w:val="28"/>
    </w:rPr>
  </w:style>
  <w:style w:type="paragraph" w:customStyle="1" w:styleId="Textbody">
    <w:name w:val="Text body"/>
    <w:basedOn w:val="Standard"/>
    <w:rsid w:val="00D146A6"/>
    <w:pPr>
      <w:spacing w:after="120"/>
    </w:pPr>
  </w:style>
  <w:style w:type="paragraph" w:styleId="Elenco">
    <w:name w:val="List"/>
    <w:basedOn w:val="Textbody"/>
    <w:rsid w:val="00D146A6"/>
    <w:rPr>
      <w:rFonts w:cs="Arial Unicode MS"/>
    </w:rPr>
  </w:style>
  <w:style w:type="paragraph" w:styleId="Didascalia">
    <w:name w:val="caption"/>
    <w:basedOn w:val="Standard"/>
    <w:rsid w:val="00D146A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Standard"/>
    <w:rsid w:val="00D146A6"/>
    <w:pPr>
      <w:suppressLineNumbers/>
    </w:pPr>
    <w:rPr>
      <w:rFonts w:cs="Arial Unicode MS"/>
    </w:rPr>
  </w:style>
  <w:style w:type="paragraph" w:styleId="Intestazione">
    <w:name w:val="header"/>
    <w:basedOn w:val="Standard"/>
    <w:rsid w:val="00D146A6"/>
    <w:pPr>
      <w:suppressLineNumbers/>
      <w:tabs>
        <w:tab w:val="center" w:pos="4986"/>
        <w:tab w:val="right" w:pos="9972"/>
      </w:tabs>
    </w:pPr>
  </w:style>
  <w:style w:type="paragraph" w:styleId="Pidipagina">
    <w:name w:val="footer"/>
    <w:basedOn w:val="Standard"/>
    <w:uiPriority w:val="99"/>
    <w:rsid w:val="00D146A6"/>
    <w:pPr>
      <w:suppressLineNumbers/>
      <w:tabs>
        <w:tab w:val="center" w:pos="4986"/>
        <w:tab w:val="right" w:pos="9972"/>
      </w:tabs>
    </w:pPr>
  </w:style>
  <w:style w:type="paragraph" w:styleId="Paragrafoelenco">
    <w:name w:val="List Paragraph"/>
    <w:basedOn w:val="Standard"/>
    <w:rsid w:val="00D146A6"/>
    <w:pPr>
      <w:ind w:left="720"/>
    </w:pPr>
  </w:style>
  <w:style w:type="paragraph" w:styleId="Puntoelenco">
    <w:name w:val="List Bullet"/>
    <w:basedOn w:val="Standard"/>
    <w:rsid w:val="00D146A6"/>
  </w:style>
  <w:style w:type="character" w:customStyle="1" w:styleId="IntestazioneCarattere">
    <w:name w:val="Intestazione Carattere"/>
    <w:basedOn w:val="Carpredefinitoparagrafo"/>
    <w:rsid w:val="00D146A6"/>
    <w:rPr>
      <w:rFonts w:ascii="Times New Roman" w:eastAsia="PMingLiU" w:hAnsi="Times New Roman" w:cs="Times New Roman"/>
    </w:rPr>
  </w:style>
  <w:style w:type="character" w:customStyle="1" w:styleId="PidipaginaCarattere">
    <w:name w:val="Piè di pagina Carattere"/>
    <w:basedOn w:val="Carpredefinitoparagrafo"/>
    <w:uiPriority w:val="99"/>
    <w:rsid w:val="00D146A6"/>
    <w:rPr>
      <w:rFonts w:ascii="Times New Roman" w:eastAsia="PMingLiU" w:hAnsi="Times New Roman" w:cs="Times New Roman"/>
    </w:rPr>
  </w:style>
  <w:style w:type="character" w:customStyle="1" w:styleId="Internetlink">
    <w:name w:val="Internet link"/>
    <w:basedOn w:val="Carpredefinitoparagrafo"/>
    <w:rsid w:val="00D146A6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rsid w:val="00D146A6"/>
    <w:rPr>
      <w:color w:val="605E5C"/>
    </w:rPr>
  </w:style>
  <w:style w:type="character" w:customStyle="1" w:styleId="ListLabel1">
    <w:name w:val="ListLabel 1"/>
    <w:rsid w:val="00D146A6"/>
    <w:rPr>
      <w:rFonts w:eastAsia="Arial"/>
      <w:strike w:val="0"/>
      <w:dstrike w:val="0"/>
      <w:color w:val="000000"/>
      <w:spacing w:val="0"/>
      <w:w w:val="100"/>
      <w:position w:val="0"/>
      <w:sz w:val="22"/>
      <w:vertAlign w:val="baseline"/>
      <w:lang w:val="it-IT"/>
    </w:rPr>
  </w:style>
  <w:style w:type="character" w:customStyle="1" w:styleId="ListLabel2">
    <w:name w:val="ListLabel 2"/>
    <w:rsid w:val="00D146A6"/>
    <w:rPr>
      <w:rFonts w:eastAsia="Arial"/>
      <w:b/>
      <w:strike w:val="0"/>
      <w:dstrike w:val="0"/>
      <w:color w:val="000000"/>
      <w:spacing w:val="0"/>
      <w:w w:val="100"/>
      <w:position w:val="0"/>
      <w:sz w:val="22"/>
      <w:vertAlign w:val="baseline"/>
      <w:lang w:val="it-IT"/>
    </w:rPr>
  </w:style>
  <w:style w:type="character" w:customStyle="1" w:styleId="ListLabel3">
    <w:name w:val="ListLabel 3"/>
    <w:rsid w:val="00D146A6"/>
    <w:rPr>
      <w:rFonts w:eastAsia="Arial" w:cs="Arial"/>
    </w:rPr>
  </w:style>
  <w:style w:type="character" w:customStyle="1" w:styleId="ListLabel4">
    <w:name w:val="ListLabel 4"/>
    <w:rsid w:val="00D146A6"/>
    <w:rPr>
      <w:rFonts w:cs="Courier New"/>
    </w:rPr>
  </w:style>
  <w:style w:type="character" w:customStyle="1" w:styleId="ListLabel5">
    <w:name w:val="ListLabel 5"/>
    <w:rsid w:val="00D146A6"/>
    <w:rPr>
      <w:rFonts w:eastAsia="Arial"/>
      <w:strike w:val="0"/>
      <w:dstrike w:val="0"/>
      <w:color w:val="000000"/>
      <w:spacing w:val="0"/>
      <w:w w:val="100"/>
      <w:position w:val="0"/>
      <w:sz w:val="22"/>
      <w:vertAlign w:val="baseline"/>
    </w:rPr>
  </w:style>
  <w:style w:type="character" w:customStyle="1" w:styleId="BulletSymbols">
    <w:name w:val="Bullet Symbols"/>
    <w:rsid w:val="00D146A6"/>
    <w:rPr>
      <w:rFonts w:ascii="OpenSymbol" w:eastAsia="OpenSymbol" w:hAnsi="OpenSymbol" w:cs="OpenSymbol"/>
    </w:rPr>
  </w:style>
  <w:style w:type="numbering" w:customStyle="1" w:styleId="WWNum1">
    <w:name w:val="WWNum1"/>
    <w:basedOn w:val="Nessunelenco"/>
    <w:rsid w:val="00D146A6"/>
    <w:pPr>
      <w:numPr>
        <w:numId w:val="1"/>
      </w:numPr>
    </w:pPr>
  </w:style>
  <w:style w:type="numbering" w:customStyle="1" w:styleId="WWNum2">
    <w:name w:val="WWNum2"/>
    <w:basedOn w:val="Nessunelenco"/>
    <w:rsid w:val="00D146A6"/>
    <w:pPr>
      <w:numPr>
        <w:numId w:val="2"/>
      </w:numPr>
    </w:pPr>
  </w:style>
  <w:style w:type="numbering" w:customStyle="1" w:styleId="WWNum3">
    <w:name w:val="WWNum3"/>
    <w:basedOn w:val="Nessunelenco"/>
    <w:rsid w:val="00D146A6"/>
    <w:pPr>
      <w:numPr>
        <w:numId w:val="3"/>
      </w:numPr>
    </w:pPr>
  </w:style>
  <w:style w:type="numbering" w:customStyle="1" w:styleId="WWNum4">
    <w:name w:val="WWNum4"/>
    <w:basedOn w:val="Nessunelenco"/>
    <w:rsid w:val="00D146A6"/>
    <w:pPr>
      <w:numPr>
        <w:numId w:val="4"/>
      </w:numPr>
    </w:pPr>
  </w:style>
  <w:style w:type="numbering" w:customStyle="1" w:styleId="WWNum5">
    <w:name w:val="WWNum5"/>
    <w:basedOn w:val="Nessunelenco"/>
    <w:rsid w:val="00D146A6"/>
    <w:pPr>
      <w:numPr>
        <w:numId w:val="5"/>
      </w:numPr>
    </w:pPr>
  </w:style>
  <w:style w:type="numbering" w:customStyle="1" w:styleId="WWNum6">
    <w:name w:val="WWNum6"/>
    <w:basedOn w:val="Nessunelenco"/>
    <w:rsid w:val="00D146A6"/>
    <w:pPr>
      <w:numPr>
        <w:numId w:val="6"/>
      </w:numPr>
    </w:pPr>
  </w:style>
  <w:style w:type="numbering" w:customStyle="1" w:styleId="WWNum7">
    <w:name w:val="WWNum7"/>
    <w:basedOn w:val="Nessunelenco"/>
    <w:rsid w:val="00D146A6"/>
    <w:pPr>
      <w:numPr>
        <w:numId w:val="7"/>
      </w:numPr>
    </w:pPr>
  </w:style>
  <w:style w:type="numbering" w:customStyle="1" w:styleId="WWNum8">
    <w:name w:val="WWNum8"/>
    <w:basedOn w:val="Nessunelenco"/>
    <w:rsid w:val="00D146A6"/>
    <w:pPr>
      <w:numPr>
        <w:numId w:val="8"/>
      </w:numPr>
    </w:pPr>
  </w:style>
  <w:style w:type="numbering" w:customStyle="1" w:styleId="WWNum9">
    <w:name w:val="WWNum9"/>
    <w:basedOn w:val="Nessunelenco"/>
    <w:rsid w:val="00D146A6"/>
    <w:pPr>
      <w:numPr>
        <w:numId w:val="9"/>
      </w:numPr>
    </w:pPr>
  </w:style>
  <w:style w:type="numbering" w:customStyle="1" w:styleId="WWNum10">
    <w:name w:val="WWNum10"/>
    <w:basedOn w:val="Nessunelenco"/>
    <w:rsid w:val="00D146A6"/>
    <w:pPr>
      <w:numPr>
        <w:numId w:val="10"/>
      </w:numPr>
    </w:pPr>
  </w:style>
  <w:style w:type="numbering" w:customStyle="1" w:styleId="WWNum11">
    <w:name w:val="WWNum11"/>
    <w:basedOn w:val="Nessunelenco"/>
    <w:rsid w:val="00D146A6"/>
    <w:pPr>
      <w:numPr>
        <w:numId w:val="11"/>
      </w:numPr>
    </w:pPr>
  </w:style>
  <w:style w:type="numbering" w:customStyle="1" w:styleId="WWNum12">
    <w:name w:val="WWNum12"/>
    <w:basedOn w:val="Nessunelenco"/>
    <w:rsid w:val="00D146A6"/>
    <w:pPr>
      <w:numPr>
        <w:numId w:val="12"/>
      </w:numPr>
    </w:pPr>
  </w:style>
  <w:style w:type="numbering" w:customStyle="1" w:styleId="WWNum13">
    <w:name w:val="WWNum13"/>
    <w:basedOn w:val="Nessunelenco"/>
    <w:rsid w:val="00D146A6"/>
    <w:pPr>
      <w:numPr>
        <w:numId w:val="13"/>
      </w:numPr>
    </w:pPr>
  </w:style>
  <w:style w:type="numbering" w:customStyle="1" w:styleId="WWNum14">
    <w:name w:val="WWNum14"/>
    <w:basedOn w:val="Nessunelenco"/>
    <w:rsid w:val="00D146A6"/>
    <w:pPr>
      <w:numPr>
        <w:numId w:val="14"/>
      </w:numPr>
    </w:pPr>
  </w:style>
  <w:style w:type="numbering" w:customStyle="1" w:styleId="WWNum15">
    <w:name w:val="WWNum15"/>
    <w:basedOn w:val="Nessunelenco"/>
    <w:rsid w:val="00D146A6"/>
    <w:pPr>
      <w:numPr>
        <w:numId w:val="15"/>
      </w:numPr>
    </w:pPr>
  </w:style>
  <w:style w:type="numbering" w:customStyle="1" w:styleId="WWNum16">
    <w:name w:val="WWNum16"/>
    <w:basedOn w:val="Nessunelenco"/>
    <w:rsid w:val="00D146A6"/>
    <w:pPr>
      <w:numPr>
        <w:numId w:val="16"/>
      </w:numPr>
    </w:pPr>
  </w:style>
  <w:style w:type="numbering" w:customStyle="1" w:styleId="WWNum17">
    <w:name w:val="WWNum17"/>
    <w:basedOn w:val="Nessunelenco"/>
    <w:rsid w:val="00D146A6"/>
    <w:pPr>
      <w:numPr>
        <w:numId w:val="17"/>
      </w:numPr>
    </w:pPr>
  </w:style>
  <w:style w:type="numbering" w:customStyle="1" w:styleId="WWNum18">
    <w:name w:val="WWNum18"/>
    <w:basedOn w:val="Nessunelenco"/>
    <w:rsid w:val="00D146A6"/>
    <w:pPr>
      <w:numPr>
        <w:numId w:val="18"/>
      </w:numPr>
    </w:pPr>
  </w:style>
  <w:style w:type="character" w:styleId="Collegamentoipertestuale">
    <w:name w:val="Hyperlink"/>
    <w:basedOn w:val="Carpredefinitoparagrafo"/>
    <w:uiPriority w:val="99"/>
    <w:unhideWhenUsed/>
    <w:rsid w:val="00107E1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7E19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8F6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7031"/>
    <w:pPr>
      <w:widowControl/>
      <w:suppressAutoHyphens w:val="0"/>
      <w:autoSpaceDE w:val="0"/>
      <w:adjustRightInd w:val="0"/>
      <w:spacing w:after="0" w:line="240" w:lineRule="auto"/>
      <w:textAlignment w:val="auto"/>
    </w:pPr>
    <w:rPr>
      <w:rFonts w:eastAsiaTheme="minorHAnsi" w:cs="Calibri"/>
      <w:color w:val="000000"/>
      <w:kern w:val="0"/>
      <w:sz w:val="24"/>
      <w:szCs w:val="24"/>
      <w:lang w:val="it-IT"/>
    </w:rPr>
  </w:style>
  <w:style w:type="paragraph" w:customStyle="1" w:styleId="CorpoA">
    <w:name w:val="Corpo A"/>
    <w:rsid w:val="00BC4397"/>
    <w:pPr>
      <w:widowControl/>
      <w:autoSpaceDN/>
      <w:spacing w:after="0" w:line="240" w:lineRule="auto"/>
      <w:jc w:val="both"/>
      <w:textAlignment w:val="auto"/>
    </w:pPr>
    <w:rPr>
      <w:rFonts w:ascii="Times" w:eastAsia="Arial Unicode MS" w:hAnsi="Times" w:cs="Arial Unicode MS"/>
      <w:color w:val="000000"/>
      <w:kern w:val="1"/>
      <w:sz w:val="28"/>
      <w:szCs w:val="28"/>
      <w:lang w:val="it-IT"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62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62D"/>
    <w:rPr>
      <w:rFonts w:ascii="Tahoma" w:eastAsia="Times New Roman" w:hAnsi="Tahoma"/>
      <w:kern w:val="0"/>
      <w:sz w:val="16"/>
      <w:szCs w:val="16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C67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C67E4"/>
    <w:rPr>
      <w:rFonts w:ascii="Courier New" w:eastAsia="Times New Roman" w:hAnsi="Courier New" w:cs="Courier New"/>
      <w:kern w:val="0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CB3B2-446D-44AB-87F1-D167EC26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3157</Words>
  <Characters>18000</Characters>
  <Application>Microsoft Office Word</Application>
  <DocSecurity>0</DocSecurity>
  <Lines>150</Lines>
  <Paragraphs>42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Poletto</dc:creator>
  <cp:keywords/>
  <dc:description/>
  <cp:lastModifiedBy>Windows User</cp:lastModifiedBy>
  <cp:revision>3</cp:revision>
  <dcterms:created xsi:type="dcterms:W3CDTF">2020-06-10T10:17:00Z</dcterms:created>
  <dcterms:modified xsi:type="dcterms:W3CDTF">2020-06-29T14:35:00Z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